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564" w:rsidRDefault="00160567" w:rsidP="00D72941">
      <w:pPr>
        <w:tabs>
          <w:tab w:val="left" w:pos="4820"/>
        </w:tabs>
        <w:adjustRightInd w:val="0"/>
        <w:ind w:firstLineChars="100" w:firstLine="361"/>
        <w:textAlignment w:val="baseline"/>
        <w:rPr>
          <w:rFonts w:ascii="HG丸ｺﾞｼｯｸM-PRO" w:eastAsia="HG丸ｺﾞｼｯｸM-PRO" w:hAnsi="HG丸ｺﾞｼｯｸM-PRO" w:cs="Times New Roman"/>
          <w:sz w:val="20"/>
          <w:szCs w:val="20"/>
        </w:rPr>
      </w:pPr>
      <w:r w:rsidRPr="00160567">
        <w:rPr>
          <w:rFonts w:ascii="HG丸ｺﾞｼｯｸM-PRO" w:eastAsia="HG丸ｺﾞｼｯｸM-PRO" w:hAnsi="HG丸ｺﾞｼｯｸM-PRO" w:cs="Times New Roman" w:hint="eastAsia"/>
          <w:b/>
          <w:sz w:val="36"/>
          <w:szCs w:val="36"/>
        </w:rPr>
        <w:t>精神保健福祉瓦版ニュース</w:t>
      </w:r>
      <w:r w:rsidRPr="00160567">
        <w:rPr>
          <w:rFonts w:ascii="HG丸ｺﾞｼｯｸM-PRO" w:eastAsia="HG丸ｺﾞｼｯｸM-PRO" w:hAnsi="HG丸ｺﾞｼｯｸM-PRO" w:cs="Times New Roman" w:hint="eastAsia"/>
          <w:sz w:val="36"/>
          <w:szCs w:val="36"/>
        </w:rPr>
        <w:t xml:space="preserve">　Ｎｏ．１９９</w:t>
      </w:r>
      <w:r w:rsidR="00390F33">
        <w:rPr>
          <w:rFonts w:ascii="HG丸ｺﾞｼｯｸM-PRO" w:eastAsia="HG丸ｺﾞｼｯｸM-PRO" w:hAnsi="HG丸ｺﾞｼｯｸM-PRO" w:cs="Times New Roman" w:hint="eastAsia"/>
          <w:sz w:val="36"/>
          <w:szCs w:val="36"/>
        </w:rPr>
        <w:t xml:space="preserve">　秋号</w:t>
      </w:r>
      <w:r w:rsidRPr="00160567">
        <w:rPr>
          <w:rFonts w:ascii="HG丸ｺﾞｼｯｸM-PRO" w:eastAsia="HG丸ｺﾞｼｯｸM-PRO" w:hAnsi="HG丸ｺﾞｼｯｸM-PRO" w:cs="Times New Roman" w:hint="eastAsia"/>
          <w:sz w:val="20"/>
          <w:szCs w:val="20"/>
        </w:rPr>
        <w:t xml:space="preserve"> ２０１８．</w:t>
      </w:r>
      <w:r w:rsidR="00873564">
        <w:rPr>
          <w:rFonts w:ascii="HG丸ｺﾞｼｯｸM-PRO" w:eastAsia="HG丸ｺﾞｼｯｸM-PRO" w:hAnsi="HG丸ｺﾞｼｯｸM-PRO" w:cs="Times New Roman" w:hint="eastAsia"/>
          <w:sz w:val="20"/>
          <w:szCs w:val="20"/>
        </w:rPr>
        <w:t xml:space="preserve">　</w:t>
      </w:r>
    </w:p>
    <w:p w:rsidR="00160567" w:rsidRPr="00160567" w:rsidRDefault="00160567" w:rsidP="00D72941">
      <w:pPr>
        <w:tabs>
          <w:tab w:val="left" w:pos="4820"/>
        </w:tabs>
        <w:adjustRightInd w:val="0"/>
        <w:ind w:firstLineChars="200" w:firstLine="399"/>
        <w:textAlignment w:val="baseline"/>
        <w:rPr>
          <w:rFonts w:ascii="HG丸ｺﾞｼｯｸM-PRO" w:eastAsia="HG丸ｺﾞｼｯｸM-PRO" w:hAnsi="HG丸ｺﾞｼｯｸM-PRO" w:cs="Times New Roman"/>
          <w:b/>
          <w:sz w:val="20"/>
          <w:szCs w:val="20"/>
        </w:rPr>
      </w:pPr>
      <w:r w:rsidRPr="00160567">
        <w:rPr>
          <w:rFonts w:ascii="HG丸ｺﾞｼｯｸM-PRO" w:eastAsia="HG丸ｺﾞｼｯｸM-PRO" w:hAnsi="HG丸ｺﾞｼｯｸM-PRO" w:cs="Times New Roman" w:hint="eastAsia"/>
          <w:sz w:val="20"/>
          <w:szCs w:val="20"/>
        </w:rPr>
        <w:t>福島県精神保健福祉センター</w:t>
      </w:r>
      <w:r w:rsidRPr="00160567">
        <w:rPr>
          <w:rFonts w:ascii="HG丸ｺﾞｼｯｸM-PRO" w:eastAsia="HG丸ｺﾞｼｯｸM-PRO" w:hAnsi="HG丸ｺﾞｼｯｸM-PRO" w:cs="Times New Roman" w:hint="eastAsia"/>
          <w:b/>
          <w:sz w:val="20"/>
          <w:szCs w:val="20"/>
        </w:rPr>
        <w:t>TEL024-535-3556 ／FAX　024-533-2408</w:t>
      </w:r>
    </w:p>
    <w:p w:rsidR="00160567" w:rsidRPr="00160567" w:rsidRDefault="00160567" w:rsidP="00160567">
      <w:pPr>
        <w:tabs>
          <w:tab w:val="left" w:pos="4820"/>
        </w:tabs>
        <w:adjustRightInd w:val="0"/>
        <w:jc w:val="left"/>
        <w:textAlignment w:val="baseline"/>
        <w:rPr>
          <w:rFonts w:ascii="HG丸ｺﾞｼｯｸM-PRO" w:eastAsia="HG丸ｺﾞｼｯｸM-PRO" w:hAnsi="HG丸ｺﾞｼｯｸM-PRO" w:cs="Times New Roman"/>
          <w:b/>
          <w:sz w:val="22"/>
        </w:rPr>
      </w:pPr>
      <w:r w:rsidRPr="00160567">
        <w:rPr>
          <w:rFonts w:ascii="HG丸ｺﾞｼｯｸM-PRO" w:eastAsia="HG丸ｺﾞｼｯｸM-PRO" w:hAnsi="HG丸ｺﾞｼｯｸM-PRO" w:cs="Times New Roman" w:hint="eastAsia"/>
          <w:b/>
          <w:sz w:val="22"/>
        </w:rPr>
        <w:t xml:space="preserve">　　　　　　　      </w:t>
      </w:r>
      <w:r w:rsidRPr="00160567">
        <w:rPr>
          <w:rFonts w:ascii="HG丸ｺﾞｼｯｸM-PRO" w:eastAsia="HG丸ｺﾞｼｯｸM-PRO" w:hAnsi="HG丸ｺﾞｼｯｸM-PRO" w:cs="Times New Roman"/>
          <w:b/>
          <w:sz w:val="22"/>
        </w:rPr>
        <w:t>こころの健康相談ダイヤル</w:t>
      </w:r>
      <w:r w:rsidRPr="00160567">
        <w:rPr>
          <w:rFonts w:ascii="HG丸ｺﾞｼｯｸM-PRO" w:eastAsia="HG丸ｺﾞｼｯｸM-PRO" w:hAnsi="HG丸ｺﾞｼｯｸM-PRO" w:cs="Times New Roman" w:hint="eastAsia"/>
          <w:b/>
          <w:sz w:val="22"/>
        </w:rPr>
        <w:t xml:space="preserve">　0570-064-556</w:t>
      </w:r>
      <w:r w:rsidRPr="00160567">
        <w:rPr>
          <w:rFonts w:ascii="HG丸ｺﾞｼｯｸM-PRO" w:eastAsia="HG丸ｺﾞｼｯｸM-PRO" w:hAnsi="HG丸ｺﾞｼｯｸM-PRO" w:cs="ＭＳ 明朝"/>
          <w:kern w:val="0"/>
          <w:szCs w:val="21"/>
        </w:rPr>
        <w:t>（</w:t>
      </w:r>
      <w:r w:rsidRPr="00160567">
        <w:rPr>
          <w:rFonts w:ascii="HG丸ｺﾞｼｯｸM-PRO" w:eastAsia="HG丸ｺﾞｼｯｸM-PRO" w:hAnsi="HG丸ｺﾞｼｯｸM-PRO" w:cs="Times New Roman"/>
          <w:szCs w:val="21"/>
        </w:rPr>
        <w:t>全国統一ナビダイヤル）</w:t>
      </w:r>
    </w:p>
    <w:p w:rsidR="00160567" w:rsidRPr="00160567" w:rsidRDefault="00160567" w:rsidP="00160567">
      <w:pPr>
        <w:tabs>
          <w:tab w:val="left" w:pos="4820"/>
        </w:tabs>
        <w:adjustRightInd w:val="0"/>
        <w:jc w:val="left"/>
        <w:textAlignment w:val="baseline"/>
        <w:rPr>
          <w:rFonts w:ascii="HG丸ｺﾞｼｯｸM-PRO" w:eastAsia="HG丸ｺﾞｼｯｸM-PRO" w:hAnsi="HG丸ｺﾞｼｯｸM-PRO" w:cs="Times New Roman"/>
          <w:b/>
          <w:sz w:val="24"/>
          <w:szCs w:val="24"/>
        </w:rPr>
      </w:pPr>
      <w:r w:rsidRPr="00390F33">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750400" behindDoc="0" locked="0" layoutInCell="1" allowOverlap="1" wp14:anchorId="04BFBA29" wp14:editId="4A555B62">
                <wp:simplePos x="0" y="0"/>
                <wp:positionH relativeFrom="column">
                  <wp:posOffset>-10795</wp:posOffset>
                </wp:positionH>
                <wp:positionV relativeFrom="paragraph">
                  <wp:posOffset>181610</wp:posOffset>
                </wp:positionV>
                <wp:extent cx="6057900" cy="0"/>
                <wp:effectExtent l="13970" t="14605" r="14605" b="1397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4.3pt" to="476.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" strokeweight="1.5pt"/>
            </w:pict>
          </mc:Fallback>
        </mc:AlternateContent>
      </w:r>
      <w:r w:rsidRPr="00160567">
        <w:rPr>
          <w:rFonts w:ascii="HG丸ｺﾞｼｯｸM-PRO" w:eastAsia="HG丸ｺﾞｼｯｸM-PRO" w:hAnsi="HG丸ｺﾞｼｯｸM-PRO" w:cs="Times New Roman" w:hint="eastAsia"/>
          <w:b/>
          <w:sz w:val="22"/>
        </w:rPr>
        <w:t xml:space="preserve">　　　　            URL　</w:t>
      </w:r>
      <w:r w:rsidRPr="00160567">
        <w:rPr>
          <w:rFonts w:ascii="HG丸ｺﾞｼｯｸM-PRO" w:eastAsia="HG丸ｺﾞｼｯｸM-PRO" w:hAnsi="HG丸ｺﾞｼｯｸM-PRO" w:cs="Times New Roman"/>
          <w:b/>
          <w:sz w:val="22"/>
        </w:rPr>
        <w:t>http://www.pref.fukushima.lg.jp/sec/21840a</w:t>
      </w:r>
      <w:r w:rsidRPr="00160567">
        <w:rPr>
          <w:rFonts w:ascii="HG丸ｺﾞｼｯｸM-PRO" w:eastAsia="HG丸ｺﾞｼｯｸM-PRO" w:hAnsi="HG丸ｺﾞｼｯｸM-PRO" w:cs="Times New Roman" w:hint="eastAsia"/>
          <w:b/>
          <w:sz w:val="22"/>
        </w:rPr>
        <w:t>/</w:t>
      </w:r>
    </w:p>
    <w:p w:rsidR="00160567" w:rsidRPr="00160567" w:rsidRDefault="00160567" w:rsidP="00160567">
      <w:pPr>
        <w:tabs>
          <w:tab w:val="left" w:pos="4820"/>
        </w:tabs>
        <w:adjustRightInd w:val="0"/>
        <w:ind w:firstLineChars="100" w:firstLine="200"/>
        <w:textAlignment w:val="baseline"/>
        <w:rPr>
          <w:rFonts w:asciiTheme="minorEastAsia" w:hAnsiTheme="minorEastAsia" w:cs="Times New Roman"/>
          <w:sz w:val="20"/>
          <w:szCs w:val="20"/>
        </w:rPr>
      </w:pPr>
      <w:r w:rsidRPr="00160567">
        <w:rPr>
          <w:rFonts w:asciiTheme="minorEastAsia" w:hAnsiTheme="minorEastAsia" w:cs="ＭＳ 明朝" w:hint="eastAsia"/>
          <w:sz w:val="20"/>
          <w:szCs w:val="20"/>
        </w:rPr>
        <w:t>この「精神保健福祉瓦版ニュース」は、精神保健福祉についての情報及び関係機関等の活動内容などを紹介するため、年４回程度発行しています。</w:t>
      </w:r>
    </w:p>
    <w:p w:rsidR="00160567" w:rsidRPr="00160567" w:rsidRDefault="00160567" w:rsidP="00160567">
      <w:pPr>
        <w:tabs>
          <w:tab w:val="left" w:pos="4820"/>
        </w:tabs>
        <w:adjustRightInd w:val="0"/>
        <w:textAlignment w:val="baseline"/>
        <w:rPr>
          <w:rFonts w:asciiTheme="minorEastAsia" w:hAnsiTheme="minorEastAsia" w:cs="Times New Roman"/>
          <w:b/>
          <w:szCs w:val="21"/>
        </w:rPr>
      </w:pPr>
      <w:r w:rsidRPr="00390F33">
        <w:rPr>
          <w:rFonts w:asciiTheme="minorEastAsia" w:hAnsiTheme="minorEastAsia" w:cs="Times New Roman"/>
          <w:noProof/>
          <w:sz w:val="20"/>
          <w:szCs w:val="20"/>
        </w:rPr>
        <mc:AlternateContent>
          <mc:Choice Requires="wps">
            <w:drawing>
              <wp:anchor distT="0" distB="0" distL="114300" distR="114300" simplePos="0" relativeHeight="251749376" behindDoc="0" locked="0" layoutInCell="1" allowOverlap="1" wp14:anchorId="746FD3F3" wp14:editId="012314A1">
                <wp:simplePos x="0" y="0"/>
                <wp:positionH relativeFrom="column">
                  <wp:posOffset>-10795</wp:posOffset>
                </wp:positionH>
                <wp:positionV relativeFrom="paragraph">
                  <wp:posOffset>34925</wp:posOffset>
                </wp:positionV>
                <wp:extent cx="6153150" cy="0"/>
                <wp:effectExtent l="13970" t="14605" r="14605" b="13970"/>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7"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75pt" to="483.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" strokeweight="1.5pt"/>
            </w:pict>
          </mc:Fallback>
        </mc:AlternateContent>
      </w:r>
      <w:r w:rsidRPr="00160567">
        <w:rPr>
          <w:rFonts w:asciiTheme="minorEastAsia" w:hAnsiTheme="minorEastAsia" w:cs="Times New Roman" w:hint="eastAsia"/>
          <w:b/>
          <w:szCs w:val="21"/>
        </w:rPr>
        <w:t xml:space="preserve">---- </w:t>
      </w:r>
      <w:r w:rsidRPr="00160567">
        <w:rPr>
          <w:rFonts w:asciiTheme="minorEastAsia" w:hAnsiTheme="minorEastAsia" w:cs="Times New Roman" w:hint="eastAsia"/>
          <w:szCs w:val="21"/>
        </w:rPr>
        <w:t>内 容</w:t>
      </w:r>
      <w:r w:rsidRPr="00160567">
        <w:rPr>
          <w:rFonts w:asciiTheme="minorEastAsia" w:hAnsiTheme="minorEastAsia" w:cs="Times New Roman"/>
          <w:b/>
          <w:szCs w:val="21"/>
        </w:rPr>
        <w:t xml:space="preserve"> ----</w:t>
      </w:r>
    </w:p>
    <w:p w:rsidR="00160567" w:rsidRPr="00160567" w:rsidRDefault="00160567" w:rsidP="00160567">
      <w:pPr>
        <w:tabs>
          <w:tab w:val="left" w:pos="4820"/>
        </w:tabs>
        <w:adjustRightInd w:val="0"/>
        <w:snapToGrid w:val="0"/>
        <w:textAlignment w:val="baseline"/>
        <w:rPr>
          <w:rFonts w:asciiTheme="minorEastAsia" w:hAnsiTheme="minorEastAsia" w:cs="Times New Roman"/>
          <w:szCs w:val="21"/>
        </w:rPr>
      </w:pPr>
      <w:r w:rsidRPr="00160567">
        <w:rPr>
          <w:rFonts w:asciiTheme="minorEastAsia" w:hAnsiTheme="minorEastAsia" w:cs="ＭＳ 明朝" w:hint="eastAsia"/>
          <w:sz w:val="28"/>
          <w:szCs w:val="28"/>
        </w:rPr>
        <w:t>❏</w:t>
      </w:r>
      <w:r w:rsidRPr="00160567">
        <w:rPr>
          <w:rFonts w:asciiTheme="minorEastAsia" w:hAnsiTheme="minorEastAsia" w:cs="Times New Roman" w:hint="eastAsia"/>
          <w:szCs w:val="21"/>
          <w:u w:val="double"/>
        </w:rPr>
        <w:t>特集　【自殺対策・活動報告】</w:t>
      </w:r>
    </w:p>
    <w:p w:rsidR="00C653A1" w:rsidRPr="00160567" w:rsidRDefault="00C653A1" w:rsidP="00C653A1">
      <w:pPr>
        <w:tabs>
          <w:tab w:val="left" w:pos="4820"/>
        </w:tabs>
        <w:adjustRightInd w:val="0"/>
        <w:snapToGrid w:val="0"/>
        <w:ind w:firstLineChars="100" w:firstLine="210"/>
        <w:textAlignment w:val="baseline"/>
        <w:rPr>
          <w:rFonts w:asciiTheme="minorEastAsia" w:hAnsiTheme="minorEastAsia" w:cs="Times New Roman"/>
          <w:szCs w:val="21"/>
        </w:rPr>
      </w:pPr>
      <w:r w:rsidRPr="00160567">
        <w:rPr>
          <w:rFonts w:asciiTheme="minorEastAsia" w:hAnsiTheme="minorEastAsia" w:cs="Times New Roman" w:hint="eastAsia"/>
          <w:szCs w:val="21"/>
        </w:rPr>
        <w:t xml:space="preserve">○若者の自殺の現状と対策　　　　</w:t>
      </w:r>
      <w:r w:rsidR="00292F93">
        <w:rPr>
          <w:rFonts w:asciiTheme="minorEastAsia" w:hAnsiTheme="minorEastAsia" w:cs="Times New Roman" w:hint="eastAsia"/>
          <w:szCs w:val="21"/>
        </w:rPr>
        <w:t xml:space="preserve">　　　　　　　</w:t>
      </w:r>
      <w:r w:rsidRPr="00160567">
        <w:rPr>
          <w:rFonts w:asciiTheme="minorEastAsia" w:hAnsiTheme="minorEastAsia" w:cs="Times New Roman" w:hint="eastAsia"/>
          <w:szCs w:val="21"/>
        </w:rPr>
        <w:t xml:space="preserve">福島県精神保健福祉センター　</w:t>
      </w:r>
    </w:p>
    <w:p w:rsidR="00160567" w:rsidRPr="00160567" w:rsidRDefault="00160567" w:rsidP="00160567">
      <w:pPr>
        <w:tabs>
          <w:tab w:val="left" w:pos="4820"/>
        </w:tabs>
        <w:adjustRightInd w:val="0"/>
        <w:snapToGrid w:val="0"/>
        <w:ind w:firstLineChars="100" w:firstLine="210"/>
        <w:textAlignment w:val="baseline"/>
        <w:rPr>
          <w:rFonts w:asciiTheme="minorEastAsia" w:hAnsiTheme="minorEastAsia" w:cs="Times New Roman"/>
          <w:szCs w:val="21"/>
        </w:rPr>
      </w:pPr>
      <w:r w:rsidRPr="00160567">
        <w:rPr>
          <w:rFonts w:asciiTheme="minorEastAsia" w:hAnsiTheme="minorEastAsia" w:cs="Times New Roman" w:hint="eastAsia"/>
          <w:szCs w:val="21"/>
        </w:rPr>
        <w:t>○ＳＮＳを活用した子どもの心サポート事業　　　福島県教育庁高校教育課</w:t>
      </w:r>
    </w:p>
    <w:p w:rsidR="00160567" w:rsidRPr="00160567" w:rsidRDefault="00160567" w:rsidP="00160567">
      <w:pPr>
        <w:spacing w:line="360" w:lineRule="exact"/>
        <w:ind w:firstLineChars="100" w:firstLine="210"/>
        <w:rPr>
          <w:rFonts w:asciiTheme="minorEastAsia" w:hAnsiTheme="minorEastAsia" w:cs="Times New Roman"/>
          <w:szCs w:val="21"/>
        </w:rPr>
      </w:pPr>
      <w:r w:rsidRPr="00160567">
        <w:rPr>
          <w:rFonts w:asciiTheme="minorEastAsia" w:hAnsiTheme="minorEastAsia" w:cs="Times New Roman" w:hint="eastAsia"/>
          <w:szCs w:val="21"/>
        </w:rPr>
        <w:t xml:space="preserve">○あなたもゲートキーパーの輪に！　</w:t>
      </w:r>
      <w:r w:rsidR="00292F93">
        <w:rPr>
          <w:rFonts w:asciiTheme="minorEastAsia" w:hAnsiTheme="minorEastAsia" w:cs="Times New Roman" w:hint="eastAsia"/>
          <w:szCs w:val="21"/>
        </w:rPr>
        <w:t xml:space="preserve">　　　　　　社会福祉法人　</w:t>
      </w:r>
      <w:r w:rsidRPr="00160567">
        <w:rPr>
          <w:rFonts w:asciiTheme="minorEastAsia" w:hAnsiTheme="minorEastAsia" w:cs="Times New Roman" w:hint="eastAsia"/>
          <w:szCs w:val="21"/>
        </w:rPr>
        <w:t xml:space="preserve">福島いのちの電話　</w:t>
      </w:r>
    </w:p>
    <w:p w:rsidR="00160567" w:rsidRPr="00160567" w:rsidRDefault="00160567" w:rsidP="00160567">
      <w:pPr>
        <w:spacing w:line="360" w:lineRule="exact"/>
        <w:rPr>
          <w:rFonts w:asciiTheme="minorEastAsia" w:hAnsiTheme="minorEastAsia" w:cs="Times New Roman"/>
          <w:szCs w:val="21"/>
        </w:rPr>
      </w:pPr>
      <w:r w:rsidRPr="00160567">
        <w:rPr>
          <w:rFonts w:asciiTheme="minorEastAsia" w:hAnsiTheme="minorEastAsia" w:cs="Times New Roman" w:hint="eastAsia"/>
          <w:szCs w:val="21"/>
        </w:rPr>
        <w:t xml:space="preserve">　○自殺予防に向けての活動紹介　　　</w:t>
      </w:r>
      <w:r w:rsidR="00292F93">
        <w:rPr>
          <w:rFonts w:asciiTheme="minorEastAsia" w:hAnsiTheme="minorEastAsia" w:cs="Times New Roman" w:hint="eastAsia"/>
          <w:szCs w:val="21"/>
        </w:rPr>
        <w:t xml:space="preserve">　　　　　　</w:t>
      </w:r>
      <w:r w:rsidRPr="00160567">
        <w:rPr>
          <w:rFonts w:asciiTheme="minorEastAsia" w:hAnsiTheme="minorEastAsia" w:cs="Times New Roman" w:hint="eastAsia"/>
          <w:szCs w:val="21"/>
        </w:rPr>
        <w:t xml:space="preserve">特定非営利活動法人　Ｈｅａｒｔｉｓ　　</w:t>
      </w:r>
    </w:p>
    <w:p w:rsidR="00160567" w:rsidRPr="00160567" w:rsidRDefault="00160567" w:rsidP="00160567">
      <w:pPr>
        <w:spacing w:line="360" w:lineRule="exact"/>
        <w:rPr>
          <w:rFonts w:asciiTheme="minorEastAsia" w:hAnsiTheme="minorEastAsia" w:cs="Times New Roman"/>
          <w:szCs w:val="21"/>
        </w:rPr>
      </w:pPr>
      <w:r w:rsidRPr="00160567">
        <w:rPr>
          <w:rFonts w:asciiTheme="minorEastAsia" w:hAnsiTheme="minorEastAsia" w:cs="Times New Roman" w:hint="eastAsia"/>
          <w:szCs w:val="21"/>
        </w:rPr>
        <w:t xml:space="preserve">　○グリーフケアと自殺対策　　　　　</w:t>
      </w:r>
      <w:r w:rsidR="00292F93">
        <w:rPr>
          <w:rFonts w:asciiTheme="minorEastAsia" w:hAnsiTheme="minorEastAsia" w:cs="Times New Roman" w:hint="eastAsia"/>
          <w:szCs w:val="21"/>
        </w:rPr>
        <w:t xml:space="preserve">　　　　　　</w:t>
      </w:r>
      <w:r w:rsidRPr="00160567">
        <w:rPr>
          <w:rFonts w:asciiTheme="minorEastAsia" w:hAnsiTheme="minorEastAsia" w:cs="Times New Roman" w:hint="eastAsia"/>
          <w:szCs w:val="21"/>
        </w:rPr>
        <w:t xml:space="preserve">特定非営利活動法人　福島れんげの会　　</w:t>
      </w:r>
    </w:p>
    <w:p w:rsidR="00160567" w:rsidRPr="00160567" w:rsidRDefault="00160567" w:rsidP="00160567">
      <w:pPr>
        <w:spacing w:line="360" w:lineRule="exact"/>
        <w:rPr>
          <w:rFonts w:asciiTheme="minorEastAsia" w:hAnsiTheme="minorEastAsia" w:cs="Times New Roman"/>
          <w:szCs w:val="21"/>
        </w:rPr>
      </w:pPr>
      <w:r w:rsidRPr="00160567">
        <w:rPr>
          <w:rFonts w:asciiTheme="minorEastAsia" w:hAnsiTheme="minorEastAsia" w:cs="ＭＳ 明朝" w:hint="eastAsia"/>
          <w:sz w:val="28"/>
          <w:szCs w:val="28"/>
        </w:rPr>
        <w:t>❏</w:t>
      </w:r>
      <w:r w:rsidRPr="00160567">
        <w:rPr>
          <w:rFonts w:asciiTheme="minorEastAsia" w:hAnsiTheme="minorEastAsia" w:cs="Times New Roman" w:hint="eastAsia"/>
          <w:szCs w:val="21"/>
        </w:rPr>
        <w:t>トピックス</w:t>
      </w:r>
    </w:p>
    <w:p w:rsidR="00160567" w:rsidRPr="00160567" w:rsidRDefault="00160567" w:rsidP="00160567">
      <w:pPr>
        <w:tabs>
          <w:tab w:val="left" w:pos="4820"/>
        </w:tabs>
        <w:adjustRightInd w:val="0"/>
        <w:snapToGrid w:val="0"/>
        <w:ind w:firstLineChars="100" w:firstLine="210"/>
        <w:textAlignment w:val="baseline"/>
        <w:rPr>
          <w:rFonts w:asciiTheme="minorEastAsia" w:hAnsiTheme="minorEastAsia" w:cs="Times New Roman"/>
          <w:szCs w:val="21"/>
        </w:rPr>
      </w:pPr>
      <w:r w:rsidRPr="00160567">
        <w:rPr>
          <w:rFonts w:asciiTheme="minorEastAsia" w:hAnsiTheme="minorEastAsia" w:cs="Times New Roman" w:hint="eastAsia"/>
          <w:szCs w:val="21"/>
        </w:rPr>
        <w:t xml:space="preserve">○アウトリーチ推進事業を開始しました！　精神保健福祉センター　</w:t>
      </w:r>
    </w:p>
    <w:p w:rsidR="00160567" w:rsidRPr="00160567" w:rsidRDefault="00160567" w:rsidP="00160567">
      <w:pPr>
        <w:tabs>
          <w:tab w:val="left" w:pos="4820"/>
        </w:tabs>
        <w:adjustRightInd w:val="0"/>
        <w:snapToGrid w:val="0"/>
        <w:textAlignment w:val="baseline"/>
        <w:rPr>
          <w:rFonts w:asciiTheme="minorEastAsia" w:hAnsiTheme="minorEastAsia" w:cs="Times New Roman"/>
          <w:szCs w:val="21"/>
        </w:rPr>
      </w:pPr>
      <w:r w:rsidRPr="00160567">
        <w:rPr>
          <w:rFonts w:asciiTheme="minorEastAsia" w:hAnsiTheme="minorEastAsia" w:cs="ＭＳ 明朝" w:hint="eastAsia"/>
          <w:sz w:val="28"/>
          <w:szCs w:val="28"/>
        </w:rPr>
        <w:t>❏</w:t>
      </w:r>
      <w:r w:rsidRPr="00160567">
        <w:rPr>
          <w:rFonts w:asciiTheme="minorEastAsia" w:hAnsiTheme="minorEastAsia" w:cs="Times New Roman" w:hint="eastAsia"/>
          <w:szCs w:val="21"/>
        </w:rPr>
        <w:t>コラム</w:t>
      </w:r>
    </w:p>
    <w:p w:rsidR="00160567" w:rsidRPr="00160567" w:rsidRDefault="00160567" w:rsidP="00160567">
      <w:pPr>
        <w:tabs>
          <w:tab w:val="left" w:pos="4820"/>
        </w:tabs>
        <w:adjustRightInd w:val="0"/>
        <w:snapToGrid w:val="0"/>
        <w:ind w:firstLineChars="100" w:firstLine="210"/>
        <w:textAlignment w:val="baseline"/>
        <w:rPr>
          <w:rFonts w:asciiTheme="minorEastAsia" w:hAnsiTheme="minorEastAsia" w:cs="Times New Roman"/>
          <w:szCs w:val="21"/>
        </w:rPr>
      </w:pPr>
      <w:r w:rsidRPr="00160567">
        <w:rPr>
          <w:rFonts w:asciiTheme="minorEastAsia" w:hAnsiTheme="minorEastAsia" w:cs="Times New Roman" w:hint="eastAsia"/>
          <w:szCs w:val="21"/>
        </w:rPr>
        <w:t>『近年の精神保健福祉的用語についての雑感』精神保健福祉センター　科部長　小林正憲</w:t>
      </w:r>
    </w:p>
    <w:p w:rsidR="00160567" w:rsidRPr="00160567" w:rsidRDefault="00160567" w:rsidP="00160567">
      <w:pPr>
        <w:pBdr>
          <w:bottom w:val="double" w:sz="6" w:space="1" w:color="auto"/>
        </w:pBdr>
        <w:tabs>
          <w:tab w:val="left" w:pos="4820"/>
        </w:tabs>
        <w:adjustRightInd w:val="0"/>
        <w:snapToGrid w:val="0"/>
        <w:textAlignment w:val="baseline"/>
        <w:rPr>
          <w:rFonts w:asciiTheme="minorEastAsia" w:hAnsiTheme="minorEastAsia" w:cs="Times New Roman"/>
          <w:szCs w:val="21"/>
        </w:rPr>
      </w:pPr>
      <w:r w:rsidRPr="00160567">
        <w:rPr>
          <w:rFonts w:asciiTheme="minorEastAsia" w:hAnsiTheme="minorEastAsia" w:cs="ＭＳ 明朝" w:hint="eastAsia"/>
          <w:sz w:val="28"/>
          <w:szCs w:val="28"/>
        </w:rPr>
        <w:t>❏</w:t>
      </w:r>
      <w:r w:rsidRPr="00160567">
        <w:rPr>
          <w:rFonts w:asciiTheme="minorEastAsia" w:hAnsiTheme="minorEastAsia" w:cs="Times New Roman" w:hint="eastAsia"/>
          <w:szCs w:val="21"/>
        </w:rPr>
        <w:t>精神保健福祉センターからのお知らせ</w:t>
      </w:r>
    </w:p>
    <w:p w:rsidR="00160567" w:rsidRDefault="00B623E7" w:rsidP="00B623E7">
      <w:pPr>
        <w:ind w:firstLineChars="900" w:firstLine="1443"/>
        <w:jc w:val="left"/>
        <w:rPr>
          <w:rFonts w:ascii="Times New Roman" w:hAnsi="Times New Roman" w:cs="Times New Roman"/>
          <w:szCs w:val="21"/>
        </w:rPr>
      </w:pPr>
      <w:r w:rsidRPr="009B35B8">
        <w:rPr>
          <w:rFonts w:ascii="HG丸ｺﾞｼｯｸM-PRO" w:eastAsia="HG丸ｺﾞｼｯｸM-PRO" w:hAnsi="HG丸ｺﾞｼｯｸM-PRO" w:hint="eastAsia"/>
          <w:noProof/>
          <w:color w:val="FFFFFF" w:themeColor="background1"/>
          <w:w w:val="77"/>
          <w:szCs w:val="21"/>
        </w:rPr>
        <w:drawing>
          <wp:anchor distT="0" distB="0" distL="114300" distR="114300" simplePos="0" relativeHeight="251752448" behindDoc="1" locked="0" layoutInCell="1" allowOverlap="1" wp14:anchorId="1D7F8CBC" wp14:editId="4146C510">
            <wp:simplePos x="0" y="0"/>
            <wp:positionH relativeFrom="column">
              <wp:posOffset>64770</wp:posOffset>
            </wp:positionH>
            <wp:positionV relativeFrom="paragraph">
              <wp:posOffset>369570</wp:posOffset>
            </wp:positionV>
            <wp:extent cx="5995670" cy="1148715"/>
            <wp:effectExtent l="0" t="0" r="508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27-1.png"/>
                    <pic:cNvPicPr/>
                  </pic:nvPicPr>
                  <pic:blipFill rotWithShape="1">
                    <a:blip r:embed="rId9" cstate="print">
                      <a:extLst>
                        <a:ext uri="{28A0092B-C50C-407E-A947-70E740481C1C}">
                          <a14:useLocalDpi xmlns:a14="http://schemas.microsoft.com/office/drawing/2010/main" val="0"/>
                        </a:ext>
                      </a:extLst>
                    </a:blip>
                    <a:srcRect t="46895" b="-2"/>
                    <a:stretch/>
                  </pic:blipFill>
                  <pic:spPr bwMode="auto">
                    <a:xfrm>
                      <a:off x="0" y="0"/>
                      <a:ext cx="5995670" cy="114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077">
        <w:rPr>
          <w:noProof/>
          <w:color w:val="FFFFFF" w:themeColor="background1"/>
        </w:rPr>
        <w:drawing>
          <wp:anchor distT="0" distB="0" distL="114300" distR="114300" simplePos="0" relativeHeight="251757568" behindDoc="0" locked="0" layoutInCell="1" allowOverlap="1" wp14:anchorId="5302DC90" wp14:editId="2FD473C7">
            <wp:simplePos x="0" y="0"/>
            <wp:positionH relativeFrom="column">
              <wp:posOffset>-145555</wp:posOffset>
            </wp:positionH>
            <wp:positionV relativeFrom="paragraph">
              <wp:posOffset>305688</wp:posOffset>
            </wp:positionV>
            <wp:extent cx="493614" cy="522650"/>
            <wp:effectExtent l="0" t="0" r="190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flower_r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562" cy="525771"/>
                    </a:xfrm>
                    <a:prstGeom prst="rect">
                      <a:avLst/>
                    </a:prstGeom>
                  </pic:spPr>
                </pic:pic>
              </a:graphicData>
            </a:graphic>
            <wp14:sizeRelH relativeFrom="page">
              <wp14:pctWidth>0</wp14:pctWidth>
            </wp14:sizeRelH>
            <wp14:sizeRelV relativeFrom="page">
              <wp14:pctHeight>0</wp14:pctHeight>
            </wp14:sizeRelV>
          </wp:anchor>
        </w:drawing>
      </w:r>
      <w:r w:rsidR="005A3077" w:rsidRPr="005A3077">
        <w:rPr>
          <w:rFonts w:ascii="ＤＦ特太ゴシック体" w:eastAsia="ＤＦ特太ゴシック体" w:hAnsi="Times New Roman" w:cs="Times New Roman" w:hint="eastAsia"/>
          <w:b/>
          <w:sz w:val="36"/>
          <w:szCs w:val="36"/>
        </w:rPr>
        <w:t>特集　【自殺対策・活動報告】</w:t>
      </w:r>
    </w:p>
    <w:p w:rsidR="00160567" w:rsidRDefault="00160567" w:rsidP="00160567">
      <w:pPr>
        <w:jc w:val="left"/>
        <w:rPr>
          <w:rFonts w:ascii="Times New Roman" w:hAnsi="Times New Roman" w:cs="Times New Roman"/>
          <w:szCs w:val="21"/>
        </w:rPr>
      </w:pPr>
    </w:p>
    <w:p w:rsidR="005A3077" w:rsidRPr="00B623E7" w:rsidRDefault="005A3077" w:rsidP="00B623E7">
      <w:pPr>
        <w:ind w:firstLineChars="400" w:firstLine="1118"/>
        <w:rPr>
          <w:color w:val="FFFFFF" w:themeColor="background1"/>
          <w:sz w:val="28"/>
          <w:szCs w:val="28"/>
        </w:rPr>
      </w:pPr>
      <w:r w:rsidRPr="00B623E7">
        <w:rPr>
          <w:rFonts w:ascii="HG丸ｺﾞｼｯｸM-PRO" w:eastAsia="HG丸ｺﾞｼｯｸM-PRO" w:hAnsi="HG丸ｺﾞｼｯｸM-PRO"/>
          <w:noProof/>
          <w:sz w:val="28"/>
          <w:szCs w:val="28"/>
        </w:rPr>
        <w:drawing>
          <wp:anchor distT="0" distB="0" distL="114300" distR="114300" simplePos="0" relativeHeight="251754496" behindDoc="0" locked="0" layoutInCell="1" allowOverlap="1" wp14:anchorId="5045FF89" wp14:editId="28691D43">
            <wp:simplePos x="0" y="0"/>
            <wp:positionH relativeFrom="column">
              <wp:posOffset>5659660</wp:posOffset>
            </wp:positionH>
            <wp:positionV relativeFrom="paragraph">
              <wp:posOffset>112707</wp:posOffset>
            </wp:positionV>
            <wp:extent cx="302824" cy="284391"/>
            <wp:effectExtent l="19050" t="38100" r="0" b="40005"/>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flower_yellow.png"/>
                    <pic:cNvPicPr/>
                  </pic:nvPicPr>
                  <pic:blipFill>
                    <a:blip r:embed="rId11" cstate="print">
                      <a:extLst>
                        <a:ext uri="{28A0092B-C50C-407E-A947-70E740481C1C}">
                          <a14:useLocalDpi xmlns:a14="http://schemas.microsoft.com/office/drawing/2010/main" val="0"/>
                        </a:ext>
                      </a:extLst>
                    </a:blip>
                    <a:stretch>
                      <a:fillRect/>
                    </a:stretch>
                  </pic:blipFill>
                  <pic:spPr>
                    <a:xfrm rot="19166412">
                      <a:off x="0" y="0"/>
                      <a:ext cx="302824" cy="284391"/>
                    </a:xfrm>
                    <a:prstGeom prst="rect">
                      <a:avLst/>
                    </a:prstGeom>
                  </pic:spPr>
                </pic:pic>
              </a:graphicData>
            </a:graphic>
            <wp14:sizeRelH relativeFrom="page">
              <wp14:pctWidth>0</wp14:pctWidth>
            </wp14:sizeRelH>
            <wp14:sizeRelV relativeFrom="page">
              <wp14:pctHeight>0</wp14:pctHeight>
            </wp14:sizeRelV>
          </wp:anchor>
        </w:drawing>
      </w:r>
      <w:r w:rsidRPr="00B623E7">
        <w:rPr>
          <w:rFonts w:ascii="HG丸ｺﾞｼｯｸM-PRO" w:eastAsia="HG丸ｺﾞｼｯｸM-PRO" w:hAnsi="HG丸ｺﾞｼｯｸM-PRO" w:hint="eastAsia"/>
          <w:b/>
          <w:color w:val="FFFFFF" w:themeColor="background1"/>
          <w:sz w:val="28"/>
          <w:szCs w:val="28"/>
        </w:rPr>
        <w:t>若者の自殺の現状と対策～次世代を担う</w:t>
      </w:r>
      <w:r w:rsidRPr="00B623E7">
        <w:rPr>
          <w:rFonts w:ascii="HG丸ｺﾞｼｯｸM-PRO" w:eastAsia="HG丸ｺﾞｼｯｸM-PRO" w:hAnsi="HG丸ｺﾞｼｯｸM-PRO"/>
          <w:b/>
          <w:color w:val="FFFFFF" w:themeColor="background1"/>
          <w:sz w:val="28"/>
          <w:szCs w:val="28"/>
        </w:rPr>
        <w:t>若者の自殺を防ぐ～</w:t>
      </w:r>
    </w:p>
    <w:p w:rsidR="00160567" w:rsidRDefault="005A3077" w:rsidP="005A3077">
      <w:pPr>
        <w:tabs>
          <w:tab w:val="left" w:pos="2310"/>
        </w:tabs>
        <w:ind w:firstLineChars="1200" w:firstLine="2524"/>
        <w:jc w:val="left"/>
        <w:rPr>
          <w:rFonts w:ascii="HG丸ｺﾞｼｯｸM-PRO" w:eastAsia="HG丸ｺﾞｼｯｸM-PRO" w:hAnsi="HG丸ｺﾞｼｯｸM-PRO"/>
          <w:b/>
          <w:color w:val="FFFFFF" w:themeColor="background1"/>
        </w:rPr>
      </w:pPr>
      <w:r w:rsidRPr="005A3077">
        <w:rPr>
          <w:rFonts w:ascii="HG丸ｺﾞｼｯｸM-PRO" w:eastAsia="HG丸ｺﾞｼｯｸM-PRO" w:hAnsi="HG丸ｺﾞｼｯｸM-PRO" w:hint="eastAsia"/>
          <w:b/>
          <w:noProof/>
          <w:color w:val="FFFFFF" w:themeColor="background1"/>
        </w:rPr>
        <w:drawing>
          <wp:anchor distT="0" distB="0" distL="114300" distR="114300" simplePos="0" relativeHeight="251755520" behindDoc="0" locked="0" layoutInCell="1" allowOverlap="1" wp14:anchorId="04730CF7" wp14:editId="4CC50BA3">
            <wp:simplePos x="0" y="0"/>
            <wp:positionH relativeFrom="column">
              <wp:posOffset>5836753</wp:posOffset>
            </wp:positionH>
            <wp:positionV relativeFrom="paragraph">
              <wp:posOffset>20347</wp:posOffset>
            </wp:positionV>
            <wp:extent cx="471264" cy="442507"/>
            <wp:effectExtent l="14605" t="4445" r="635" b="3873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flower_pink.png"/>
                    <pic:cNvPicPr/>
                  </pic:nvPicPr>
                  <pic:blipFill>
                    <a:blip r:embed="rId12" cstate="print">
                      <a:extLst>
                        <a:ext uri="{28A0092B-C50C-407E-A947-70E740481C1C}">
                          <a14:useLocalDpi xmlns:a14="http://schemas.microsoft.com/office/drawing/2010/main" val="0"/>
                        </a:ext>
                      </a:extLst>
                    </a:blip>
                    <a:stretch>
                      <a:fillRect/>
                    </a:stretch>
                  </pic:blipFill>
                  <pic:spPr>
                    <a:xfrm rot="3197273">
                      <a:off x="0" y="0"/>
                      <a:ext cx="471264" cy="442507"/>
                    </a:xfrm>
                    <a:prstGeom prst="rect">
                      <a:avLst/>
                    </a:prstGeom>
                  </pic:spPr>
                </pic:pic>
              </a:graphicData>
            </a:graphic>
            <wp14:sizeRelH relativeFrom="page">
              <wp14:pctWidth>0</wp14:pctWidth>
            </wp14:sizeRelH>
            <wp14:sizeRelV relativeFrom="page">
              <wp14:pctHeight>0</wp14:pctHeight>
            </wp14:sizeRelV>
          </wp:anchor>
        </w:drawing>
      </w:r>
      <w:r w:rsidRPr="005A3077">
        <w:rPr>
          <w:rFonts w:ascii="HG丸ｺﾞｼｯｸM-PRO" w:eastAsia="HG丸ｺﾞｼｯｸM-PRO" w:hAnsi="HG丸ｺﾞｼｯｸM-PRO" w:hint="eastAsia"/>
          <w:b/>
          <w:color w:val="FFFFFF" w:themeColor="background1"/>
        </w:rPr>
        <w:t>福島県精神保健福祉センター　自殺対策連携推進員　梅津　直</w:t>
      </w:r>
      <w:r w:rsidR="00B623E7">
        <w:rPr>
          <w:rFonts w:ascii="HG丸ｺﾞｼｯｸM-PRO" w:eastAsia="HG丸ｺﾞｼｯｸM-PRO" w:hAnsi="HG丸ｺﾞｼｯｸM-PRO" w:hint="eastAsia"/>
          <w:b/>
          <w:color w:val="FFFFFF" w:themeColor="background1"/>
        </w:rPr>
        <w:t>美</w:t>
      </w:r>
    </w:p>
    <w:p w:rsidR="009951AD" w:rsidRPr="00D90D65" w:rsidRDefault="009951AD" w:rsidP="00577AA3">
      <w:pPr>
        <w:ind w:right="420"/>
        <w:jc w:val="right"/>
        <w:rPr>
          <w:rFonts w:ascii="HG丸ｺﾞｼｯｸM-PRO" w:eastAsia="HG丸ｺﾞｼｯｸM-PRO" w:hAnsi="HG丸ｺﾞｼｯｸM-PRO"/>
          <w:color w:val="FFFFFF" w:themeColor="background1"/>
        </w:rPr>
      </w:pPr>
    </w:p>
    <w:p w:rsidR="008917C8" w:rsidRDefault="000C477A">
      <w:r w:rsidRPr="0078096C">
        <w:rPr>
          <w:noProof/>
          <w:color w:val="92D050"/>
        </w:rPr>
        <w:drawing>
          <wp:anchor distT="0" distB="0" distL="114300" distR="114300" simplePos="0" relativeHeight="251658240" behindDoc="1" locked="0" layoutInCell="1" allowOverlap="1" wp14:anchorId="359F0014" wp14:editId="2FD2D7AF">
            <wp:simplePos x="0" y="0"/>
            <wp:positionH relativeFrom="column">
              <wp:posOffset>2996565</wp:posOffset>
            </wp:positionH>
            <wp:positionV relativeFrom="paragraph">
              <wp:posOffset>149225</wp:posOffset>
            </wp:positionV>
            <wp:extent cx="3122295" cy="2274570"/>
            <wp:effectExtent l="0" t="0" r="20955" b="11430"/>
            <wp:wrapTight wrapText="bothSides">
              <wp:wrapPolygon edited="0">
                <wp:start x="0" y="0"/>
                <wp:lineTo x="0" y="21528"/>
                <wp:lineTo x="21613" y="21528"/>
                <wp:lineTo x="21613" y="0"/>
                <wp:lineTo x="0" y="0"/>
              </wp:wrapPolygon>
            </wp:wrapTight>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917C8" w:rsidRPr="00A4323F" w:rsidRDefault="00F84932" w:rsidP="007E4809">
      <w:pPr>
        <w:rPr>
          <w:b/>
          <w:sz w:val="22"/>
        </w:rPr>
      </w:pPr>
      <w:r w:rsidRPr="00A4323F">
        <w:rPr>
          <w:rFonts w:hint="eastAsia"/>
          <w:noProof/>
          <w:sz w:val="22"/>
        </w:rPr>
        <mc:AlternateContent>
          <mc:Choice Requires="wps">
            <w:drawing>
              <wp:anchor distT="0" distB="0" distL="114300" distR="114300" simplePos="0" relativeHeight="251660288" behindDoc="0" locked="0" layoutInCell="1" allowOverlap="1" wp14:anchorId="46A914F0" wp14:editId="5F951626">
                <wp:simplePos x="0" y="0"/>
                <wp:positionH relativeFrom="column">
                  <wp:posOffset>4985385</wp:posOffset>
                </wp:positionH>
                <wp:positionV relativeFrom="paragraph">
                  <wp:posOffset>153670</wp:posOffset>
                </wp:positionV>
                <wp:extent cx="679450" cy="469265"/>
                <wp:effectExtent l="0" t="0" r="0" b="6985"/>
                <wp:wrapNone/>
                <wp:docPr id="3" name="テキスト ボックス 3"/>
                <wp:cNvGraphicFramePr/>
                <a:graphic xmlns:a="http://schemas.openxmlformats.org/drawingml/2006/main">
                  <a:graphicData uri="http://schemas.microsoft.com/office/word/2010/wordprocessingShape">
                    <wps:wsp>
                      <wps:cNvSpPr txBox="1"/>
                      <wps:spPr>
                        <a:xfrm>
                          <a:off x="0" y="0"/>
                          <a:ext cx="679450" cy="469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35A7" w:rsidRPr="0078096C" w:rsidRDefault="006B35A7">
                            <w:pPr>
                              <w:rPr>
                                <w:rFonts w:ascii="ＭＳ Ｐゴシック" w:eastAsia="ＭＳ Ｐゴシック" w:hAnsi="ＭＳ Ｐゴシック"/>
                                <w:b/>
                                <w:color w:val="FF0000"/>
                                <w:sz w:val="28"/>
                                <w:szCs w:val="28"/>
                              </w:rPr>
                            </w:pPr>
                            <w:r w:rsidRPr="0078096C">
                              <w:rPr>
                                <w:rFonts w:ascii="ＭＳ Ｐゴシック" w:eastAsia="ＭＳ Ｐゴシック" w:hAnsi="ＭＳ Ｐゴシック" w:hint="eastAsia"/>
                                <w:b/>
                                <w:color w:val="000000" w:themeColor="text1"/>
                                <w:sz w:val="22"/>
                              </w:rPr>
                              <w:t>ﾜｰｽﾄ</w:t>
                            </w:r>
                            <w:r w:rsidRPr="0078096C">
                              <w:rPr>
                                <w:rFonts w:ascii="ＭＳ Ｐゴシック" w:eastAsia="ＭＳ Ｐゴシック" w:hAnsi="ＭＳ Ｐゴシック" w:hint="eastAsia"/>
                                <w:b/>
                                <w:color w:val="FF0000"/>
                                <w:sz w:val="32"/>
                                <w:szCs w:val="3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92.55pt;margin-top:12.1pt;width:53.5pt;height: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" filled="f" stroked="f" strokeweight=".5pt">
                <v:textbox>
                  <w:txbxContent>
                    <w:p w:rsidR="006B35A7" w:rsidRPr="0078096C" w:rsidRDefault="006B35A7">
                      <w:pPr>
                        <w:rPr>
                          <w:rFonts w:ascii="ＭＳ Ｐゴシック" w:eastAsia="ＭＳ Ｐゴシック" w:hAnsi="ＭＳ Ｐゴシック"/>
                          <w:b/>
                          <w:color w:val="FF0000"/>
                          <w:sz w:val="28"/>
                          <w:szCs w:val="28"/>
                        </w:rPr>
                      </w:pPr>
                      <w:r w:rsidRPr="0078096C">
                        <w:rPr>
                          <w:rFonts w:ascii="ＭＳ Ｐゴシック" w:eastAsia="ＭＳ Ｐゴシック" w:hAnsi="ＭＳ Ｐゴシック" w:hint="eastAsia"/>
                          <w:b/>
                          <w:color w:val="000000" w:themeColor="text1"/>
                          <w:sz w:val="22"/>
                        </w:rPr>
                        <w:t>ﾜｰｽﾄ</w:t>
                      </w:r>
                      <w:r w:rsidRPr="0078096C">
                        <w:rPr>
                          <w:rFonts w:ascii="ＭＳ Ｐゴシック" w:eastAsia="ＭＳ Ｐゴシック" w:hAnsi="ＭＳ Ｐゴシック" w:hint="eastAsia"/>
                          <w:b/>
                          <w:color w:val="FF0000"/>
                          <w:sz w:val="32"/>
                          <w:szCs w:val="32"/>
                        </w:rPr>
                        <w:t>１</w:t>
                      </w:r>
                    </w:p>
                  </w:txbxContent>
                </v:textbox>
              </v:shape>
            </w:pict>
          </mc:Fallback>
        </mc:AlternateContent>
      </w:r>
      <w:r w:rsidRPr="00A4323F">
        <w:rPr>
          <w:rFonts w:hint="eastAsia"/>
          <w:noProof/>
          <w:sz w:val="22"/>
        </w:rPr>
        <mc:AlternateContent>
          <mc:Choice Requires="wps">
            <w:drawing>
              <wp:anchor distT="0" distB="0" distL="114300" distR="114300" simplePos="0" relativeHeight="251659264" behindDoc="0" locked="0" layoutInCell="1" allowOverlap="1" wp14:anchorId="757F9D46" wp14:editId="3BC16EBB">
                <wp:simplePos x="0" y="0"/>
                <wp:positionH relativeFrom="column">
                  <wp:posOffset>4799965</wp:posOffset>
                </wp:positionH>
                <wp:positionV relativeFrom="paragraph">
                  <wp:posOffset>144577</wp:posOffset>
                </wp:positionV>
                <wp:extent cx="948055" cy="570230"/>
                <wp:effectExtent l="76200" t="0" r="42545" b="1270"/>
                <wp:wrapNone/>
                <wp:docPr id="2" name="爆発 2 2"/>
                <wp:cNvGraphicFramePr/>
                <a:graphic xmlns:a="http://schemas.openxmlformats.org/drawingml/2006/main">
                  <a:graphicData uri="http://schemas.microsoft.com/office/word/2010/wordprocessingShape">
                    <wps:wsp>
                      <wps:cNvSpPr/>
                      <wps:spPr>
                        <a:xfrm rot="20784803" flipH="1">
                          <a:off x="0" y="0"/>
                          <a:ext cx="948055" cy="570230"/>
                        </a:xfrm>
                        <a:prstGeom prst="irregularSeal2">
                          <a:avLst/>
                        </a:prstGeom>
                        <a:solidFill>
                          <a:srgbClr val="FFFF00"/>
                        </a:solidFill>
                        <a:ln w="19050"/>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 o:spid="_x0000_s1026" type="#_x0000_t72" style="position:absolute;left:0;text-align:left;margin-left:377.95pt;margin-top:11.4pt;width:74.65pt;height:44.9pt;rotation:890413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" fillcolor="yellow" strokecolor="white [3201]" strokeweight="1.5pt">
                <v:shadow on="t" color="black" opacity="24903f" origin=",.5" offset="0,.55556mm"/>
              </v:shape>
            </w:pict>
          </mc:Fallback>
        </mc:AlternateContent>
      </w:r>
      <w:r w:rsidR="006B35A7" w:rsidRPr="00A4323F">
        <w:rPr>
          <w:rFonts w:hint="eastAsia"/>
          <w:b/>
          <w:sz w:val="22"/>
        </w:rPr>
        <w:t>１</w:t>
      </w:r>
      <w:r w:rsidR="009530F4" w:rsidRPr="00A4323F">
        <w:rPr>
          <w:rFonts w:hint="eastAsia"/>
          <w:b/>
          <w:sz w:val="22"/>
        </w:rPr>
        <w:t>．</w:t>
      </w:r>
      <w:r w:rsidR="008917C8" w:rsidRPr="00A4323F">
        <w:rPr>
          <w:rFonts w:hint="eastAsia"/>
          <w:b/>
          <w:sz w:val="22"/>
        </w:rPr>
        <w:t>日本における若者の自殺の現状</w:t>
      </w:r>
    </w:p>
    <w:p w:rsidR="00AA7058" w:rsidRDefault="002619BB" w:rsidP="00883779">
      <w:pPr>
        <w:ind w:firstLineChars="100" w:firstLine="210"/>
      </w:pPr>
      <w:r>
        <w:rPr>
          <w:rFonts w:hint="eastAsia"/>
        </w:rPr>
        <w:t>日本における若者の自殺の現状は深刻な状況にあり、喫緊な対応が求められています</w:t>
      </w:r>
      <w:r w:rsidR="00975E1B">
        <w:rPr>
          <w:rFonts w:hint="eastAsia"/>
        </w:rPr>
        <w:t>。</w:t>
      </w:r>
      <w:r w:rsidR="00975E1B">
        <w:rPr>
          <w:rFonts w:hint="eastAsia"/>
        </w:rPr>
        <w:t>15</w:t>
      </w:r>
      <w:r w:rsidR="00975E1B">
        <w:rPr>
          <w:rFonts w:hint="eastAsia"/>
        </w:rPr>
        <w:t>歳から</w:t>
      </w:r>
      <w:r w:rsidR="00A4099F">
        <w:rPr>
          <w:rFonts w:hint="eastAsia"/>
        </w:rPr>
        <w:t>34</w:t>
      </w:r>
      <w:r w:rsidR="00975E1B">
        <w:rPr>
          <w:rFonts w:hint="eastAsia"/>
        </w:rPr>
        <w:t>歳までの</w:t>
      </w:r>
      <w:r w:rsidR="00A4099F">
        <w:rPr>
          <w:rFonts w:hint="eastAsia"/>
        </w:rPr>
        <w:t>自殺死亡</w:t>
      </w:r>
      <w:r w:rsidR="00475648">
        <w:rPr>
          <w:rFonts w:hint="eastAsia"/>
        </w:rPr>
        <w:t>率は</w:t>
      </w:r>
      <w:r w:rsidR="00475648" w:rsidRPr="00641F9F">
        <w:rPr>
          <w:rFonts w:hint="eastAsia"/>
          <w:u w:val="wavyHeavy" w:color="FF0000"/>
        </w:rPr>
        <w:t>先進７ヶ国の中でワースト１位</w:t>
      </w:r>
      <w:r w:rsidR="009951AD">
        <w:rPr>
          <w:rFonts w:hint="eastAsia"/>
        </w:rPr>
        <w:t>（右図</w:t>
      </w:r>
      <w:r w:rsidR="00475648">
        <w:rPr>
          <w:rFonts w:hint="eastAsia"/>
        </w:rPr>
        <w:t>参照）であり、年代別の死亡原因の</w:t>
      </w:r>
      <w:r w:rsidR="00A4099F">
        <w:rPr>
          <w:rFonts w:hint="eastAsia"/>
        </w:rPr>
        <w:t>順位をみると</w:t>
      </w:r>
      <w:r w:rsidR="00A4099F" w:rsidRPr="00B35FF9">
        <w:rPr>
          <w:rFonts w:hint="eastAsia"/>
        </w:rPr>
        <w:t>15</w:t>
      </w:r>
      <w:r w:rsidR="00A4099F" w:rsidRPr="00B35FF9">
        <w:rPr>
          <w:rFonts w:hint="eastAsia"/>
        </w:rPr>
        <w:t>歳から</w:t>
      </w:r>
      <w:r w:rsidR="00A4099F" w:rsidRPr="00B35FF9">
        <w:rPr>
          <w:rFonts w:hint="eastAsia"/>
        </w:rPr>
        <w:t>39</w:t>
      </w:r>
      <w:r w:rsidR="00A4099F" w:rsidRPr="00B35FF9">
        <w:rPr>
          <w:rFonts w:hint="eastAsia"/>
        </w:rPr>
        <w:t>歳までの第１位が自殺</w:t>
      </w:r>
      <w:r w:rsidR="0078096C">
        <w:rPr>
          <w:rFonts w:hint="eastAsia"/>
        </w:rPr>
        <w:t>を占める状況が続いています。</w:t>
      </w:r>
    </w:p>
    <w:p w:rsidR="00A4099F" w:rsidRDefault="00BD3FAA" w:rsidP="007D0873">
      <w:pPr>
        <w:ind w:firstLineChars="100" w:firstLine="210"/>
      </w:pPr>
      <w:r>
        <w:rPr>
          <w:noProof/>
        </w:rPr>
        <w:drawing>
          <wp:anchor distT="0" distB="0" distL="114300" distR="114300" simplePos="0" relativeHeight="251669504" behindDoc="0" locked="0" layoutInCell="1" allowOverlap="1" wp14:anchorId="38A33FBD" wp14:editId="69D1018F">
            <wp:simplePos x="0" y="0"/>
            <wp:positionH relativeFrom="column">
              <wp:posOffset>242570</wp:posOffset>
            </wp:positionH>
            <wp:positionV relativeFrom="paragraph">
              <wp:posOffset>138339</wp:posOffset>
            </wp:positionV>
            <wp:extent cx="534670" cy="7874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困ったひつじ.gif"/>
                    <pic:cNvPicPr/>
                  </pic:nvPicPr>
                  <pic:blipFill>
                    <a:blip r:embed="rId14">
                      <a:extLst>
                        <a:ext uri="{28A0092B-C50C-407E-A947-70E740481C1C}">
                          <a14:useLocalDpi xmlns:a14="http://schemas.microsoft.com/office/drawing/2010/main" val="0"/>
                        </a:ext>
                      </a:extLst>
                    </a:blip>
                    <a:stretch>
                      <a:fillRect/>
                    </a:stretch>
                  </pic:blipFill>
                  <pic:spPr>
                    <a:xfrm>
                      <a:off x="0" y="0"/>
                      <a:ext cx="534670" cy="787400"/>
                    </a:xfrm>
                    <a:prstGeom prst="rect">
                      <a:avLst/>
                    </a:prstGeom>
                  </pic:spPr>
                </pic:pic>
              </a:graphicData>
            </a:graphic>
            <wp14:sizeRelH relativeFrom="page">
              <wp14:pctWidth>0</wp14:pctWidth>
            </wp14:sizeRelH>
            <wp14:sizeRelV relativeFrom="page">
              <wp14:pctHeight>0</wp14:pctHeight>
            </wp14:sizeRelV>
          </wp:anchor>
        </w:drawing>
      </w:r>
      <w:r w:rsidR="007D0873">
        <w:rPr>
          <w:rFonts w:hint="eastAsia"/>
        </w:rPr>
        <w:t xml:space="preserve">　　　</w:t>
      </w:r>
      <w:r w:rsidR="00AA7058">
        <w:rPr>
          <w:rFonts w:hint="eastAsia"/>
        </w:rPr>
        <w:t xml:space="preserve">　</w:t>
      </w:r>
      <w:r w:rsidR="009E0DAC">
        <w:t>『参照：平成</w:t>
      </w:r>
      <w:r w:rsidR="009E0DAC">
        <w:t>30</w:t>
      </w:r>
      <w:r w:rsidR="009E0DAC">
        <w:t>年自殺対策白書』</w:t>
      </w:r>
    </w:p>
    <w:p w:rsidR="008917C8" w:rsidRDefault="00BD3FAA">
      <w:r>
        <w:rPr>
          <w:noProof/>
        </w:rPr>
        <mc:AlternateContent>
          <mc:Choice Requires="wps">
            <w:drawing>
              <wp:anchor distT="0" distB="0" distL="114300" distR="114300" simplePos="0" relativeHeight="251671552" behindDoc="0" locked="0" layoutInCell="1" allowOverlap="1" wp14:anchorId="1235CB3B" wp14:editId="34C248B6">
                <wp:simplePos x="0" y="0"/>
                <wp:positionH relativeFrom="column">
                  <wp:posOffset>930910</wp:posOffset>
                </wp:positionH>
                <wp:positionV relativeFrom="paragraph">
                  <wp:posOffset>42073</wp:posOffset>
                </wp:positionV>
                <wp:extent cx="1945005" cy="6019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1945005"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873" w:rsidRPr="007D0873" w:rsidRDefault="007D0873" w:rsidP="007D0873">
                            <w:pPr>
                              <w:snapToGrid w:val="0"/>
                              <w:rPr>
                                <w:rFonts w:ascii="HG丸ｺﾞｼｯｸM-PRO" w:eastAsia="HG丸ｺﾞｼｯｸM-PRO" w:hAnsi="HG丸ｺﾞｼｯｸM-PRO"/>
                                <w:sz w:val="20"/>
                                <w:szCs w:val="20"/>
                              </w:rPr>
                            </w:pPr>
                            <w:r w:rsidRPr="007D0873">
                              <w:rPr>
                                <w:rFonts w:ascii="HG丸ｺﾞｼｯｸM-PRO" w:eastAsia="HG丸ｺﾞｼｯｸM-PRO" w:hAnsi="HG丸ｺﾞｼｯｸM-PRO" w:hint="eastAsia"/>
                                <w:sz w:val="20"/>
                                <w:szCs w:val="20"/>
                              </w:rPr>
                              <w:t>若くして亡くなる方の</w:t>
                            </w:r>
                            <w:r>
                              <w:rPr>
                                <w:rFonts w:ascii="HG丸ｺﾞｼｯｸM-PRO" w:eastAsia="HG丸ｺﾞｼｯｸM-PRO" w:hAnsi="HG丸ｺﾞｼｯｸM-PRO" w:hint="eastAsia"/>
                                <w:sz w:val="20"/>
                                <w:szCs w:val="20"/>
                              </w:rPr>
                              <w:t>、</w:t>
                            </w:r>
                            <w:r w:rsidRPr="007D0873">
                              <w:rPr>
                                <w:rFonts w:ascii="HG丸ｺﾞｼｯｸM-PRO" w:eastAsia="HG丸ｺﾞｼｯｸM-PRO" w:hAnsi="HG丸ｺﾞｼｯｸM-PRO" w:hint="eastAsia"/>
                                <w:b/>
                                <w:sz w:val="20"/>
                                <w:szCs w:val="20"/>
                              </w:rPr>
                              <w:t>約２人に１人が</w:t>
                            </w:r>
                            <w:r w:rsidRPr="007D0873">
                              <w:rPr>
                                <w:rFonts w:ascii="HG丸ｺﾞｼｯｸM-PRO" w:eastAsia="HG丸ｺﾞｼｯｸM-PRO" w:hAnsi="HG丸ｺﾞｼｯｸM-PRO" w:hint="eastAsia"/>
                                <w:sz w:val="20"/>
                                <w:szCs w:val="20"/>
                              </w:rPr>
                              <w:t>、自ら命を絶って亡くなられて</w:t>
                            </w:r>
                            <w:r>
                              <w:rPr>
                                <w:rFonts w:ascii="HG丸ｺﾞｼｯｸM-PRO" w:eastAsia="HG丸ｺﾞｼｯｸM-PRO" w:hAnsi="HG丸ｺﾞｼｯｸM-PRO" w:hint="eastAsia"/>
                                <w:sz w:val="20"/>
                                <w:szCs w:val="20"/>
                              </w:rPr>
                              <w:t>いる状況です・・・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7" type="#_x0000_t202" style="position:absolute;left:0;text-align:left;margin-left:73.3pt;margin-top:3.3pt;width:153.15pt;height:4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" filled="f" stroked="f" strokeweight=".5pt">
                <v:textbox>
                  <w:txbxContent>
                    <w:p w:rsidR="007D0873" w:rsidRPr="007D0873" w:rsidRDefault="007D0873" w:rsidP="007D0873">
                      <w:pPr>
                        <w:snapToGrid w:val="0"/>
                        <w:rPr>
                          <w:rFonts w:ascii="HG丸ｺﾞｼｯｸM-PRO" w:eastAsia="HG丸ｺﾞｼｯｸM-PRO" w:hAnsi="HG丸ｺﾞｼｯｸM-PRO"/>
                          <w:sz w:val="20"/>
                          <w:szCs w:val="20"/>
                        </w:rPr>
                      </w:pPr>
                      <w:r w:rsidRPr="007D0873">
                        <w:rPr>
                          <w:rFonts w:ascii="HG丸ｺﾞｼｯｸM-PRO" w:eastAsia="HG丸ｺﾞｼｯｸM-PRO" w:hAnsi="HG丸ｺﾞｼｯｸM-PRO" w:hint="eastAsia"/>
                          <w:sz w:val="20"/>
                          <w:szCs w:val="20"/>
                        </w:rPr>
                        <w:t>若くして亡くなる方の</w:t>
                      </w:r>
                      <w:r>
                        <w:rPr>
                          <w:rFonts w:ascii="HG丸ｺﾞｼｯｸM-PRO" w:eastAsia="HG丸ｺﾞｼｯｸM-PRO" w:hAnsi="HG丸ｺﾞｼｯｸM-PRO" w:hint="eastAsia"/>
                          <w:sz w:val="20"/>
                          <w:szCs w:val="20"/>
                        </w:rPr>
                        <w:t>、</w:t>
                      </w:r>
                      <w:r w:rsidRPr="007D0873">
                        <w:rPr>
                          <w:rFonts w:ascii="HG丸ｺﾞｼｯｸM-PRO" w:eastAsia="HG丸ｺﾞｼｯｸM-PRO" w:hAnsi="HG丸ｺﾞｼｯｸM-PRO" w:hint="eastAsia"/>
                          <w:b/>
                          <w:sz w:val="20"/>
                          <w:szCs w:val="20"/>
                        </w:rPr>
                        <w:t>約２人に１人が</w:t>
                      </w:r>
                      <w:r w:rsidRPr="007D0873">
                        <w:rPr>
                          <w:rFonts w:ascii="HG丸ｺﾞｼｯｸM-PRO" w:eastAsia="HG丸ｺﾞｼｯｸM-PRO" w:hAnsi="HG丸ｺﾞｼｯｸM-PRO" w:hint="eastAsia"/>
                          <w:sz w:val="20"/>
                          <w:szCs w:val="20"/>
                        </w:rPr>
                        <w:t>、自ら命を絶って亡くなられて</w:t>
                      </w:r>
                      <w:r>
                        <w:rPr>
                          <w:rFonts w:ascii="HG丸ｺﾞｼｯｸM-PRO" w:eastAsia="HG丸ｺﾞｼｯｸM-PRO" w:hAnsi="HG丸ｺﾞｼｯｸM-PRO" w:hint="eastAsia"/>
                          <w:sz w:val="20"/>
                          <w:szCs w:val="20"/>
                        </w:rPr>
                        <w:t>いる状況です・・・</w:t>
                      </w:r>
                    </w:p>
                  </w:txbxContent>
                </v:textbox>
              </v:shape>
            </w:pict>
          </mc:Fallback>
        </mc:AlternateContent>
      </w:r>
      <w:r w:rsidR="00144D20">
        <w:rPr>
          <w:noProof/>
        </w:rPr>
        <mc:AlternateContent>
          <mc:Choice Requires="wps">
            <w:drawing>
              <wp:anchor distT="0" distB="0" distL="114300" distR="114300" simplePos="0" relativeHeight="251670528" behindDoc="0" locked="0" layoutInCell="1" allowOverlap="1" wp14:anchorId="1C6C4363" wp14:editId="0061FB92">
                <wp:simplePos x="0" y="0"/>
                <wp:positionH relativeFrom="column">
                  <wp:posOffset>902970</wp:posOffset>
                </wp:positionH>
                <wp:positionV relativeFrom="paragraph">
                  <wp:posOffset>23404</wp:posOffset>
                </wp:positionV>
                <wp:extent cx="2013585" cy="601980"/>
                <wp:effectExtent l="304800" t="38100" r="81915" b="102870"/>
                <wp:wrapNone/>
                <wp:docPr id="16" name="角丸四角形吹き出し 16"/>
                <wp:cNvGraphicFramePr/>
                <a:graphic xmlns:a="http://schemas.openxmlformats.org/drawingml/2006/main">
                  <a:graphicData uri="http://schemas.microsoft.com/office/word/2010/wordprocessingShape">
                    <wps:wsp>
                      <wps:cNvSpPr/>
                      <wps:spPr>
                        <a:xfrm>
                          <a:off x="0" y="0"/>
                          <a:ext cx="2013585" cy="601980"/>
                        </a:xfrm>
                        <a:prstGeom prst="wedgeRoundRectCallout">
                          <a:avLst>
                            <a:gd name="adj1" fmla="val -62755"/>
                            <a:gd name="adj2" fmla="val -21490"/>
                            <a:gd name="adj3" fmla="val 16667"/>
                          </a:avLst>
                        </a:prstGeom>
                      </wps:spPr>
                      <wps:style>
                        <a:lnRef idx="1">
                          <a:schemeClr val="accent5"/>
                        </a:lnRef>
                        <a:fillRef idx="2">
                          <a:schemeClr val="accent5"/>
                        </a:fillRef>
                        <a:effectRef idx="1">
                          <a:schemeClr val="accent5"/>
                        </a:effectRef>
                        <a:fontRef idx="minor">
                          <a:schemeClr val="dk1"/>
                        </a:fontRef>
                      </wps:style>
                      <wps:txbx>
                        <w:txbxContent>
                          <w:p w:rsidR="007D0873" w:rsidRDefault="007D0873" w:rsidP="007D08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6" o:spid="_x0000_s1028" type="#_x0000_t62" style="position:absolute;left:0;text-align:left;margin-left:71.1pt;margin-top:1.85pt;width:158.55pt;height:4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" adj="-2755,6158" fillcolor="#a5d5e2 [1624]" strokecolor="#40a7c2 [3048]">
                <v:fill color2="#e4f2f6 [504]" rotate="t" angle="180" colors="0 #9eeaff;22938f #bbefff;1 #e4f9ff" focus="100%" type="gradient"/>
                <v:shadow on="t" color="black" opacity="24903f" origin=",.5" offset="0,.55556mm"/>
                <v:textbox>
                  <w:txbxContent>
                    <w:p w:rsidR="007D0873" w:rsidRDefault="007D0873" w:rsidP="007D0873">
                      <w:pPr>
                        <w:jc w:val="center"/>
                      </w:pPr>
                    </w:p>
                  </w:txbxContent>
                </v:textbox>
              </v:shape>
            </w:pict>
          </mc:Fallback>
        </mc:AlternateContent>
      </w:r>
      <w:r w:rsidR="002D34DC">
        <w:t xml:space="preserve">　</w:t>
      </w:r>
    </w:p>
    <w:p w:rsidR="007D0873" w:rsidRDefault="007D0873"/>
    <w:p w:rsidR="007D0873" w:rsidRDefault="007D0873"/>
    <w:p w:rsidR="007D0873" w:rsidRPr="008917C8" w:rsidRDefault="007D0873"/>
    <w:p w:rsidR="008917C8" w:rsidRPr="00A4323F" w:rsidRDefault="008917C8">
      <w:pPr>
        <w:rPr>
          <w:b/>
          <w:sz w:val="22"/>
        </w:rPr>
      </w:pPr>
      <w:r w:rsidRPr="00A4323F">
        <w:rPr>
          <w:b/>
          <w:sz w:val="22"/>
        </w:rPr>
        <w:t>２</w:t>
      </w:r>
      <w:r w:rsidR="009530F4" w:rsidRPr="00A4323F">
        <w:rPr>
          <w:b/>
          <w:sz w:val="22"/>
        </w:rPr>
        <w:t>．</w:t>
      </w:r>
      <w:r w:rsidRPr="00A4323F">
        <w:rPr>
          <w:b/>
          <w:sz w:val="22"/>
        </w:rPr>
        <w:t>自殺対策基本法</w:t>
      </w:r>
      <w:r w:rsidR="00475648" w:rsidRPr="00A4323F">
        <w:rPr>
          <w:b/>
          <w:sz w:val="22"/>
        </w:rPr>
        <w:t>の改正</w:t>
      </w:r>
      <w:r w:rsidR="00055E3B">
        <w:rPr>
          <w:b/>
          <w:sz w:val="22"/>
        </w:rPr>
        <w:t xml:space="preserve">　</w:t>
      </w:r>
      <w:r w:rsidR="00B445CB" w:rsidRPr="00055E3B">
        <w:rPr>
          <w:sz w:val="22"/>
        </w:rPr>
        <w:t>～</w:t>
      </w:r>
      <w:r w:rsidR="00B445CB" w:rsidRPr="00055E3B">
        <w:rPr>
          <w:rFonts w:hint="eastAsia"/>
          <w:sz w:val="22"/>
        </w:rPr>
        <w:t>児童・生徒に対する学校の役割が明記（第</w:t>
      </w:r>
      <w:r w:rsidR="00B445CB" w:rsidRPr="00055E3B">
        <w:rPr>
          <w:rFonts w:hint="eastAsia"/>
          <w:sz w:val="22"/>
        </w:rPr>
        <w:t>17</w:t>
      </w:r>
      <w:r w:rsidR="00B445CB" w:rsidRPr="00055E3B">
        <w:rPr>
          <w:rFonts w:hint="eastAsia"/>
          <w:sz w:val="22"/>
        </w:rPr>
        <w:t>条）～</w:t>
      </w:r>
    </w:p>
    <w:p w:rsidR="00700BE2" w:rsidRDefault="002D34DC">
      <w:r>
        <w:t xml:space="preserve">　上記のような、若者の自殺の深刻な現状を受け、</w:t>
      </w:r>
      <w:r w:rsidR="007529AF" w:rsidRPr="007529AF">
        <w:rPr>
          <w:rFonts w:hint="eastAsia"/>
        </w:rPr>
        <w:t>平成</w:t>
      </w:r>
      <w:r w:rsidR="007529AF" w:rsidRPr="007529AF">
        <w:rPr>
          <w:rFonts w:hint="eastAsia"/>
        </w:rPr>
        <w:t>28</w:t>
      </w:r>
      <w:r w:rsidR="007529AF" w:rsidRPr="007529AF">
        <w:rPr>
          <w:rFonts w:hint="eastAsia"/>
        </w:rPr>
        <w:t>年</w:t>
      </w:r>
      <w:r w:rsidR="007529AF" w:rsidRPr="007529AF">
        <w:rPr>
          <w:rFonts w:hint="eastAsia"/>
        </w:rPr>
        <w:t>3</w:t>
      </w:r>
      <w:r w:rsidR="007529AF" w:rsidRPr="007529AF">
        <w:rPr>
          <w:rFonts w:hint="eastAsia"/>
        </w:rPr>
        <w:t>月</w:t>
      </w:r>
      <w:r w:rsidR="007529AF">
        <w:rPr>
          <w:rFonts w:hint="eastAsia"/>
        </w:rPr>
        <w:t>に</w:t>
      </w:r>
      <w:r w:rsidR="007529AF" w:rsidRPr="007529AF">
        <w:rPr>
          <w:rFonts w:hint="eastAsia"/>
        </w:rPr>
        <w:t>改正</w:t>
      </w:r>
      <w:r w:rsidR="007529AF">
        <w:rPr>
          <w:rFonts w:hint="eastAsia"/>
        </w:rPr>
        <w:t>された自殺対策基本法の</w:t>
      </w:r>
      <w:r w:rsidR="00B445CB" w:rsidRPr="00B445CB">
        <w:rPr>
          <w:rFonts w:hint="eastAsia"/>
        </w:rPr>
        <w:t>基本的施策の一つとして「心の健康の保持に係る教育及び啓発の推進等」が</w:t>
      </w:r>
      <w:r w:rsidR="009951AD">
        <w:rPr>
          <w:rFonts w:hint="eastAsia"/>
        </w:rPr>
        <w:t>追加されました</w:t>
      </w:r>
      <w:r w:rsidR="00B445CB" w:rsidRPr="00B445CB">
        <w:rPr>
          <w:rFonts w:hint="eastAsia"/>
        </w:rPr>
        <w:t>。その中で、</w:t>
      </w:r>
      <w:r w:rsidR="00B445CB" w:rsidRPr="00641F9F">
        <w:rPr>
          <w:rFonts w:hint="eastAsia"/>
          <w:color w:val="000000" w:themeColor="text1"/>
          <w:u w:val="wavyHeavy" w:color="FF0000"/>
        </w:rPr>
        <w:t>学校は「児童、生徒等の心の健康の保持に係る教育又は啓発を行うよう努めるもの」</w:t>
      </w:r>
      <w:r w:rsidR="00B445CB" w:rsidRPr="00B445CB">
        <w:rPr>
          <w:rFonts w:hint="eastAsia"/>
        </w:rPr>
        <w:t>とされ、「各人がかけがえのない個人として共に尊重し合いながら生きていくことについての意識の涵養」</w:t>
      </w:r>
      <w:r w:rsidR="00AA7058">
        <w:rPr>
          <w:rFonts w:hint="eastAsia"/>
        </w:rPr>
        <w:t>と</w:t>
      </w:r>
      <w:r w:rsidR="00B445CB" w:rsidRPr="00B445CB">
        <w:rPr>
          <w:rFonts w:hint="eastAsia"/>
        </w:rPr>
        <w:t>「困難な事態や強い心理的負担を受けた場合等への対処方法の教育｣</w:t>
      </w:r>
      <w:r w:rsidR="00AA7058">
        <w:rPr>
          <w:rFonts w:hint="eastAsia"/>
        </w:rPr>
        <w:t>を行っていくこと</w:t>
      </w:r>
      <w:r w:rsidR="00B445CB" w:rsidRPr="00B445CB">
        <w:rPr>
          <w:rFonts w:hint="eastAsia"/>
        </w:rPr>
        <w:t>が求められています。</w:t>
      </w:r>
    </w:p>
    <w:p w:rsidR="008917C8" w:rsidRPr="00A4323F" w:rsidRDefault="008917C8">
      <w:pPr>
        <w:rPr>
          <w:b/>
          <w:sz w:val="22"/>
        </w:rPr>
      </w:pPr>
      <w:r w:rsidRPr="00A4323F">
        <w:rPr>
          <w:b/>
          <w:sz w:val="22"/>
        </w:rPr>
        <w:lastRenderedPageBreak/>
        <w:t>３</w:t>
      </w:r>
      <w:r w:rsidR="009530F4" w:rsidRPr="00A4323F">
        <w:rPr>
          <w:b/>
          <w:sz w:val="22"/>
        </w:rPr>
        <w:t>．</w:t>
      </w:r>
      <w:r w:rsidRPr="00A4323F">
        <w:rPr>
          <w:b/>
          <w:sz w:val="22"/>
        </w:rPr>
        <w:t>自殺</w:t>
      </w:r>
      <w:r w:rsidR="00E56076" w:rsidRPr="00A4323F">
        <w:rPr>
          <w:b/>
          <w:sz w:val="22"/>
        </w:rPr>
        <w:t>総合</w:t>
      </w:r>
      <w:r w:rsidRPr="00A4323F">
        <w:rPr>
          <w:b/>
          <w:sz w:val="22"/>
        </w:rPr>
        <w:t>対策大綱</w:t>
      </w:r>
      <w:r w:rsidR="00475648" w:rsidRPr="00A4323F">
        <w:rPr>
          <w:b/>
          <w:sz w:val="22"/>
        </w:rPr>
        <w:t>の改正</w:t>
      </w:r>
      <w:r w:rsidR="00B35FF9">
        <w:rPr>
          <w:b/>
          <w:sz w:val="22"/>
        </w:rPr>
        <w:t xml:space="preserve">　</w:t>
      </w:r>
      <w:r w:rsidR="00B35FF9" w:rsidRPr="00B35FF9">
        <w:rPr>
          <w:sz w:val="22"/>
        </w:rPr>
        <w:t>～</w:t>
      </w:r>
      <w:r w:rsidR="00B35FF9">
        <w:rPr>
          <w:sz w:val="22"/>
        </w:rPr>
        <w:t>重点施策に、子ども・若者自殺対策の更なる推進～</w:t>
      </w:r>
    </w:p>
    <w:p w:rsidR="00700BE2" w:rsidRDefault="00B445CB">
      <w:r>
        <w:t xml:space="preserve">　自殺対策基本法の改正に続いて、</w:t>
      </w:r>
      <w:r w:rsidR="00E56076">
        <w:t>平成</w:t>
      </w:r>
      <w:r w:rsidR="00E56076">
        <w:t>29</w:t>
      </w:r>
      <w:r w:rsidR="00E56076">
        <w:t>年</w:t>
      </w:r>
      <w:r w:rsidR="00E56076">
        <w:t>7</w:t>
      </w:r>
      <w:r w:rsidR="00E56076">
        <w:t>月に改正された自殺総合対策大綱</w:t>
      </w:r>
      <w:r w:rsidR="00CF3E2A">
        <w:t>の</w:t>
      </w:r>
      <w:r w:rsidR="00E56076" w:rsidRPr="00E56076">
        <w:rPr>
          <w:rFonts w:hint="eastAsia"/>
        </w:rPr>
        <w:t>重点施策</w:t>
      </w:r>
      <w:r w:rsidR="002D7DB0">
        <w:rPr>
          <w:rFonts w:hint="eastAsia"/>
        </w:rPr>
        <w:t>の１つ</w:t>
      </w:r>
      <w:r w:rsidR="00E56076" w:rsidRPr="00E56076">
        <w:rPr>
          <w:rFonts w:hint="eastAsia"/>
        </w:rPr>
        <w:t>に、「子ども･若者の自殺対策を更に推進する」が追加</w:t>
      </w:r>
      <w:r w:rsidR="00E56076">
        <w:rPr>
          <w:rFonts w:hint="eastAsia"/>
        </w:rPr>
        <w:t>され、なかでも、</w:t>
      </w:r>
      <w:r w:rsidR="00CF3E2A" w:rsidRPr="00CF3E2A">
        <w:rPr>
          <w:rFonts w:hint="eastAsia"/>
        </w:rPr>
        <w:t>命や暮らしの危機に直面した時、「誰にどうやって助けを求めればよいか」、「つ</w:t>
      </w:r>
      <w:r w:rsidR="00CF3E2A">
        <w:rPr>
          <w:rFonts w:hint="eastAsia"/>
        </w:rPr>
        <w:t>らいときや苦しいときには助けを求めてもよい」ということを学ぶ</w:t>
      </w:r>
      <w:r w:rsidR="00B35FF9" w:rsidRPr="00641F9F">
        <w:rPr>
          <w:rFonts w:hint="eastAsia"/>
          <w:u w:val="wavyHeavy" w:color="FF0000"/>
        </w:rPr>
        <w:t>「</w:t>
      </w:r>
      <w:r w:rsidR="00E070D9" w:rsidRPr="00641F9F">
        <w:rPr>
          <w:rFonts w:hint="eastAsia"/>
          <w:u w:val="wavyHeavy" w:color="FF0000"/>
        </w:rPr>
        <w:t>SOS</w:t>
      </w:r>
      <w:r w:rsidR="00E070D9" w:rsidRPr="00641F9F">
        <w:rPr>
          <w:rFonts w:hint="eastAsia"/>
          <w:u w:val="wavyHeavy" w:color="FF0000"/>
        </w:rPr>
        <w:t>の出し方</w:t>
      </w:r>
      <w:r w:rsidR="002F15B0" w:rsidRPr="00641F9F">
        <w:rPr>
          <w:rFonts w:hint="eastAsia"/>
          <w:u w:val="wavyHeavy" w:color="FF0000"/>
        </w:rPr>
        <w:t>に関する教育</w:t>
      </w:r>
      <w:r w:rsidR="00B35FF9" w:rsidRPr="00641F9F">
        <w:rPr>
          <w:rFonts w:hint="eastAsia"/>
          <w:u w:val="wavyHeavy" w:color="FF0000"/>
        </w:rPr>
        <w:t>」</w:t>
      </w:r>
      <w:r w:rsidR="002F15B0" w:rsidRPr="00641F9F">
        <w:rPr>
          <w:rFonts w:hint="eastAsia"/>
          <w:u w:val="wavyHeavy" w:color="FF0000"/>
        </w:rPr>
        <w:t>を</w:t>
      </w:r>
      <w:r w:rsidR="00E070D9" w:rsidRPr="00641F9F">
        <w:rPr>
          <w:rFonts w:hint="eastAsia"/>
          <w:u w:val="wavyHeavy" w:color="FF0000"/>
        </w:rPr>
        <w:t>推進</w:t>
      </w:r>
      <w:r w:rsidR="00E070D9">
        <w:rPr>
          <w:rFonts w:hint="eastAsia"/>
        </w:rPr>
        <w:t>し全国的に普及させていくことと、</w:t>
      </w:r>
      <w:r w:rsidR="00CF3E2A">
        <w:rPr>
          <w:rFonts w:hint="eastAsia"/>
        </w:rPr>
        <w:t>若者の特性</w:t>
      </w:r>
      <w:r w:rsidR="007E4809">
        <w:rPr>
          <w:rFonts w:hint="eastAsia"/>
        </w:rPr>
        <w:t>（</w:t>
      </w:r>
      <w:r w:rsidR="007E4809">
        <w:rPr>
          <w:rFonts w:hint="eastAsia"/>
        </w:rPr>
        <w:t>SNS</w:t>
      </w:r>
      <w:r w:rsidR="007E4809">
        <w:rPr>
          <w:rFonts w:hint="eastAsia"/>
        </w:rPr>
        <w:t>を通じたコミュニケーション）</w:t>
      </w:r>
      <w:r w:rsidR="00CF3E2A">
        <w:rPr>
          <w:rFonts w:hint="eastAsia"/>
        </w:rPr>
        <w:t>に応じた支援を</w:t>
      </w:r>
      <w:r w:rsidR="00CF3E2A" w:rsidRPr="00CF3E2A">
        <w:rPr>
          <w:rFonts w:hint="eastAsia"/>
        </w:rPr>
        <w:t>充実</w:t>
      </w:r>
      <w:r w:rsidR="00CF3E2A">
        <w:rPr>
          <w:rFonts w:hint="eastAsia"/>
        </w:rPr>
        <w:t>させ、</w:t>
      </w:r>
      <w:r w:rsidR="00CF3E2A" w:rsidRPr="00641F9F">
        <w:rPr>
          <w:rFonts w:hint="eastAsia"/>
          <w:u w:val="wavyHeavy" w:color="FF0000"/>
        </w:rPr>
        <w:t>インターネット（スマホ、</w:t>
      </w:r>
      <w:r w:rsidR="00CF3E2A" w:rsidRPr="00641F9F">
        <w:rPr>
          <w:rFonts w:hint="eastAsia"/>
          <w:u w:val="wavyHeavy" w:color="FF0000"/>
        </w:rPr>
        <w:t>SNS</w:t>
      </w:r>
      <w:r w:rsidR="00CF3E2A" w:rsidRPr="00641F9F">
        <w:rPr>
          <w:rFonts w:hint="eastAsia"/>
          <w:u w:val="wavyHeavy" w:color="FF0000"/>
        </w:rPr>
        <w:t>等）を活用した自殺相談を強化</w:t>
      </w:r>
      <w:r w:rsidR="00CC3998">
        <w:rPr>
          <w:rFonts w:hint="eastAsia"/>
        </w:rPr>
        <w:t>する</w:t>
      </w:r>
      <w:r w:rsidR="002D7DB0">
        <w:rPr>
          <w:rFonts w:hint="eastAsia"/>
        </w:rPr>
        <w:t>点が強調されて</w:t>
      </w:r>
      <w:r w:rsidR="00CC3998">
        <w:rPr>
          <w:rFonts w:hint="eastAsia"/>
        </w:rPr>
        <w:t>います</w:t>
      </w:r>
      <w:r w:rsidR="000C477A">
        <w:rPr>
          <w:rFonts w:hint="eastAsia"/>
        </w:rPr>
        <w:t>。</w:t>
      </w:r>
    </w:p>
    <w:p w:rsidR="007E4809" w:rsidRDefault="00CC3998">
      <w:r>
        <w:t xml:space="preserve">　</w:t>
      </w:r>
      <w:r w:rsidR="004E5B8F">
        <w:t>さらに、</w:t>
      </w:r>
      <w:r>
        <w:t>インターネットを活用した自殺相談の強化については、平成</w:t>
      </w:r>
      <w:r>
        <w:t>29</w:t>
      </w:r>
      <w:r>
        <w:t>年</w:t>
      </w:r>
      <w:r>
        <w:t>10</w:t>
      </w:r>
      <w:r>
        <w:t>月に発覚した</w:t>
      </w:r>
      <w:r w:rsidR="004E5B8F">
        <w:t>座間市の事件</w:t>
      </w:r>
      <w:r w:rsidR="00A67B45">
        <w:t>を踏まえ、</w:t>
      </w:r>
      <w:r w:rsidR="00AA181C">
        <w:t>警察庁ではサイバーパトロールの強化、文部科学省</w:t>
      </w:r>
      <w:r w:rsidR="00AD2B02">
        <w:t>や厚生労働省</w:t>
      </w:r>
      <w:r w:rsidR="00AA181C">
        <w:t>では</w:t>
      </w:r>
      <w:r w:rsidR="00AD2B02">
        <w:t>SNS</w:t>
      </w:r>
      <w:r w:rsidR="00AD2B02">
        <w:t>等を活用した相談対応の強化</w:t>
      </w:r>
      <w:r w:rsidR="002D7DB0">
        <w:t>を推進する等</w:t>
      </w:r>
      <w:r w:rsidR="00A4323F">
        <w:t>、</w:t>
      </w:r>
      <w:r w:rsidR="000E090C">
        <w:t>関係省庁が横断的な取り組みを展開し</w:t>
      </w:r>
      <w:r w:rsidR="00AA7058">
        <w:t>始めています。</w:t>
      </w:r>
    </w:p>
    <w:p w:rsidR="004E5B8F" w:rsidRDefault="00A4323F" w:rsidP="007E4809">
      <w:pPr>
        <w:rPr>
          <w:b/>
        </w:rPr>
      </w:pPr>
      <w:r>
        <w:rPr>
          <w:b/>
          <w:noProof/>
        </w:rPr>
        <w:drawing>
          <wp:anchor distT="0" distB="0" distL="114300" distR="114300" simplePos="0" relativeHeight="251676672" behindDoc="0" locked="0" layoutInCell="1" allowOverlap="1" wp14:anchorId="5C2A0D7A" wp14:editId="5453F396">
            <wp:simplePos x="0" y="0"/>
            <wp:positionH relativeFrom="column">
              <wp:posOffset>3091180</wp:posOffset>
            </wp:positionH>
            <wp:positionV relativeFrom="paragraph">
              <wp:posOffset>49530</wp:posOffset>
            </wp:positionV>
            <wp:extent cx="3041650" cy="2281555"/>
            <wp:effectExtent l="19050" t="19050" r="25400" b="2349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1650" cy="2281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E4809" w:rsidRPr="00A4323F" w:rsidRDefault="0078096C" w:rsidP="007E4809">
      <w:pPr>
        <w:rPr>
          <w:b/>
          <w:sz w:val="22"/>
        </w:rPr>
      </w:pPr>
      <w:r w:rsidRPr="00A4323F">
        <w:rPr>
          <w:rFonts w:hint="eastAsia"/>
          <w:b/>
          <w:sz w:val="22"/>
        </w:rPr>
        <w:t>４</w:t>
      </w:r>
      <w:r w:rsidR="006B35E2" w:rsidRPr="00A4323F">
        <w:rPr>
          <w:rFonts w:hint="eastAsia"/>
          <w:b/>
          <w:sz w:val="22"/>
        </w:rPr>
        <w:t>．</w:t>
      </w:r>
      <w:r w:rsidR="007E4809" w:rsidRPr="00A4323F">
        <w:rPr>
          <w:rFonts w:hint="eastAsia"/>
          <w:b/>
          <w:sz w:val="22"/>
        </w:rPr>
        <w:t>福島県における若者の自殺の現状</w:t>
      </w:r>
    </w:p>
    <w:p w:rsidR="001804A6" w:rsidRDefault="001804A6">
      <w:r>
        <w:rPr>
          <w:rFonts w:hint="eastAsia"/>
          <w:b/>
        </w:rPr>
        <w:t xml:space="preserve">　</w:t>
      </w:r>
      <w:r>
        <w:rPr>
          <w:rFonts w:hint="eastAsia"/>
        </w:rPr>
        <w:t>福島県の若い世代の自殺率は、ほぼ全国と同程度の</w:t>
      </w:r>
      <w:r w:rsidR="00CE2322">
        <w:rPr>
          <w:rFonts w:hint="eastAsia"/>
        </w:rPr>
        <w:t>自殺率となっています</w:t>
      </w:r>
      <w:r w:rsidRPr="001804A6">
        <w:rPr>
          <w:rFonts w:hint="eastAsia"/>
        </w:rPr>
        <w:t>。しかし、</w:t>
      </w:r>
      <w:r w:rsidR="00144D20">
        <w:rPr>
          <w:rFonts w:hint="eastAsia"/>
        </w:rPr>
        <w:t>他の年代の自殺率が減少しているのに対し減少が見られず、</w:t>
      </w:r>
      <w:r w:rsidR="00B35FF9">
        <w:rPr>
          <w:rFonts w:hint="eastAsia"/>
        </w:rPr>
        <w:t>（右図参照）</w:t>
      </w:r>
      <w:r w:rsidRPr="001804A6">
        <w:rPr>
          <w:rFonts w:hint="eastAsia"/>
        </w:rPr>
        <w:t>全国の自殺率と比較し統計的に有意に高くなる年もあり、</w:t>
      </w:r>
      <w:r w:rsidR="00CE2322">
        <w:rPr>
          <w:rFonts w:hint="eastAsia"/>
        </w:rPr>
        <w:t>15</w:t>
      </w:r>
      <w:r w:rsidR="00CE2322">
        <w:rPr>
          <w:rFonts w:hint="eastAsia"/>
        </w:rPr>
        <w:t>歳から</w:t>
      </w:r>
      <w:r w:rsidR="00CE2322">
        <w:rPr>
          <w:rFonts w:hint="eastAsia"/>
        </w:rPr>
        <w:t>34</w:t>
      </w:r>
      <w:r w:rsidR="00CE2322">
        <w:rPr>
          <w:rFonts w:hint="eastAsia"/>
        </w:rPr>
        <w:t>歳までの自殺率をみると、</w:t>
      </w:r>
      <w:r w:rsidR="00CE2322">
        <w:rPr>
          <w:rFonts w:hint="eastAsia"/>
        </w:rPr>
        <w:t>47</w:t>
      </w:r>
      <w:r w:rsidR="00CE2322">
        <w:rPr>
          <w:rFonts w:hint="eastAsia"/>
        </w:rPr>
        <w:t>都道府県でワースト</w:t>
      </w:r>
      <w:r w:rsidR="001A38F6">
        <w:rPr>
          <w:rFonts w:hint="eastAsia"/>
        </w:rPr>
        <w:t>10</w:t>
      </w:r>
      <w:r w:rsidR="00CE2322">
        <w:rPr>
          <w:rFonts w:hint="eastAsia"/>
        </w:rPr>
        <w:t>位以内に入る年もあることから、</w:t>
      </w:r>
      <w:r w:rsidR="00AA7058">
        <w:rPr>
          <w:rFonts w:hint="eastAsia"/>
        </w:rPr>
        <w:t>福島県において</w:t>
      </w:r>
      <w:r w:rsidR="00046EC9">
        <w:rPr>
          <w:rFonts w:hint="eastAsia"/>
        </w:rPr>
        <w:t>若年層の自殺は</w:t>
      </w:r>
      <w:r w:rsidR="00AA7058">
        <w:rPr>
          <w:rFonts w:hint="eastAsia"/>
        </w:rPr>
        <w:t>、全国以上に</w:t>
      </w:r>
      <w:r>
        <w:rPr>
          <w:rFonts w:hint="eastAsia"/>
        </w:rPr>
        <w:t>深刻な問題であり、喫緊な対応が求められています</w:t>
      </w:r>
      <w:r w:rsidRPr="001804A6">
        <w:rPr>
          <w:rFonts w:hint="eastAsia"/>
        </w:rPr>
        <w:t>。</w:t>
      </w:r>
    </w:p>
    <w:p w:rsidR="0055167D" w:rsidRPr="00A4323F" w:rsidRDefault="009530F4">
      <w:pPr>
        <w:rPr>
          <w:b/>
          <w:sz w:val="22"/>
        </w:rPr>
      </w:pPr>
      <w:r w:rsidRPr="00A4323F">
        <w:rPr>
          <w:rFonts w:hint="eastAsia"/>
          <w:b/>
          <w:sz w:val="22"/>
        </w:rPr>
        <w:t>５</w:t>
      </w:r>
      <w:r w:rsidR="006B35E2" w:rsidRPr="00A4323F">
        <w:rPr>
          <w:rFonts w:hint="eastAsia"/>
          <w:b/>
          <w:sz w:val="22"/>
        </w:rPr>
        <w:t>．</w:t>
      </w:r>
      <w:r w:rsidR="00055E3B" w:rsidRPr="00055E3B">
        <w:rPr>
          <w:rFonts w:hint="eastAsia"/>
          <w:b/>
          <w:sz w:val="22"/>
        </w:rPr>
        <w:t>福島県精神保健福祉センターの若者自殺予防事業</w:t>
      </w:r>
    </w:p>
    <w:p w:rsidR="00CE2322" w:rsidRPr="00614378" w:rsidRDefault="00F7740A" w:rsidP="00614378">
      <w:pPr>
        <w:ind w:firstLineChars="100" w:firstLine="210"/>
      </w:pPr>
      <w:r>
        <w:rPr>
          <w:rFonts w:hint="eastAsia"/>
          <w:b/>
          <w:noProof/>
        </w:rPr>
        <w:drawing>
          <wp:anchor distT="0" distB="0" distL="114300" distR="114300" simplePos="0" relativeHeight="251702272" behindDoc="1" locked="0" layoutInCell="1" allowOverlap="1" wp14:anchorId="3C35889A" wp14:editId="6CC640A7">
            <wp:simplePos x="0" y="0"/>
            <wp:positionH relativeFrom="column">
              <wp:posOffset>5857875</wp:posOffset>
            </wp:positionH>
            <wp:positionV relativeFrom="paragraph">
              <wp:posOffset>584835</wp:posOffset>
            </wp:positionV>
            <wp:extent cx="473075" cy="294005"/>
            <wp:effectExtent l="38100" t="57150" r="3175" b="4889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647.png"/>
                    <pic:cNvPicPr/>
                  </pic:nvPicPr>
                  <pic:blipFill>
                    <a:blip r:embed="rId16" cstate="print">
                      <a:extLst>
                        <a:ext uri="{28A0092B-C50C-407E-A947-70E740481C1C}">
                          <a14:useLocalDpi xmlns:a14="http://schemas.microsoft.com/office/drawing/2010/main" val="0"/>
                        </a:ext>
                      </a:extLst>
                    </a:blip>
                    <a:stretch>
                      <a:fillRect/>
                    </a:stretch>
                  </pic:blipFill>
                  <pic:spPr>
                    <a:xfrm rot="921151" flipH="1">
                      <a:off x="0" y="0"/>
                      <a:ext cx="473075" cy="294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CAB362A" wp14:editId="1F49A787">
            <wp:simplePos x="0" y="0"/>
            <wp:positionH relativeFrom="column">
              <wp:posOffset>5405120</wp:posOffset>
            </wp:positionH>
            <wp:positionV relativeFrom="paragraph">
              <wp:posOffset>543111</wp:posOffset>
            </wp:positionV>
            <wp:extent cx="520217" cy="784474"/>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rotWithShape="1">
                    <a:blip r:embed="rId17">
                      <a:extLst>
                        <a:ext uri="{28A0092B-C50C-407E-A947-70E740481C1C}">
                          <a14:useLocalDpi xmlns:a14="http://schemas.microsoft.com/office/drawing/2010/main" val="0"/>
                        </a:ext>
                      </a:extLst>
                    </a:blip>
                    <a:srcRect l="17847" t="2664" r="21256" b="20812"/>
                    <a:stretch/>
                  </pic:blipFill>
                  <pic:spPr bwMode="auto">
                    <a:xfrm>
                      <a:off x="0" y="0"/>
                      <a:ext cx="520217" cy="784474"/>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378" w:rsidRPr="00614378">
        <w:rPr>
          <w:rFonts w:hint="eastAsia"/>
        </w:rPr>
        <w:t>当センターでは、生涯にわたる自殺予防を期待し、次世代の担い手である若者</w:t>
      </w:r>
      <w:r w:rsidR="00DA7032">
        <w:rPr>
          <w:rFonts w:hint="eastAsia"/>
        </w:rPr>
        <w:t>（大学生・</w:t>
      </w:r>
      <w:r w:rsidR="00B35FF9">
        <w:rPr>
          <w:rFonts w:hint="eastAsia"/>
        </w:rPr>
        <w:t>専門学校生・</w:t>
      </w:r>
      <w:r w:rsidR="00DA7032">
        <w:rPr>
          <w:rFonts w:hint="eastAsia"/>
        </w:rPr>
        <w:t>高校生）</w:t>
      </w:r>
      <w:r w:rsidR="00AA7058">
        <w:rPr>
          <w:rFonts w:hint="eastAsia"/>
        </w:rPr>
        <w:t>に対する自殺予防対策に力を入れ推進しています。自殺は</w:t>
      </w:r>
      <w:r w:rsidR="00AA7058">
        <w:rPr>
          <w:rFonts w:hint="eastAsia"/>
        </w:rPr>
        <w:t>20</w:t>
      </w:r>
      <w:r w:rsidR="00614378" w:rsidRPr="00614378">
        <w:rPr>
          <w:rFonts w:hint="eastAsia"/>
        </w:rPr>
        <w:t>歳を境に急増するため、学生のうちに以下のような</w:t>
      </w:r>
      <w:r w:rsidR="00614378" w:rsidRPr="00614378">
        <w:rPr>
          <w:rFonts w:hint="eastAsia"/>
        </w:rPr>
        <w:t>Point</w:t>
      </w:r>
      <w:r w:rsidR="00614378">
        <w:rPr>
          <w:rFonts w:hint="eastAsia"/>
        </w:rPr>
        <w:t>を踏まえた自殺予防対策を実施すること</w:t>
      </w:r>
      <w:r w:rsidR="00614378" w:rsidRPr="00614378">
        <w:rPr>
          <w:rFonts w:hint="eastAsia"/>
        </w:rPr>
        <w:t>が重要です。</w:t>
      </w:r>
    </w:p>
    <w:p w:rsidR="00CE2322" w:rsidRDefault="00CE2322">
      <w:pPr>
        <w:rPr>
          <w:b/>
        </w:rPr>
      </w:pPr>
    </w:p>
    <w:p w:rsidR="00614378" w:rsidRPr="000E19C5" w:rsidRDefault="00614378">
      <w:pPr>
        <w:rPr>
          <w:b/>
        </w:rPr>
      </w:pPr>
      <w:r w:rsidRPr="000E19C5">
        <w:rPr>
          <w:rFonts w:hint="eastAsia"/>
          <w:b/>
        </w:rPr>
        <w:t>(1)</w:t>
      </w:r>
      <w:r w:rsidR="000E19C5" w:rsidRPr="000E19C5">
        <w:rPr>
          <w:rFonts w:hint="eastAsia"/>
          <w:b/>
        </w:rPr>
        <w:t xml:space="preserve"> </w:t>
      </w:r>
      <w:r w:rsidR="000E19C5" w:rsidRPr="000E19C5">
        <w:rPr>
          <w:rFonts w:hint="eastAsia"/>
          <w:b/>
        </w:rPr>
        <w:t>若者に対する自殺予防対策のポイント</w:t>
      </w:r>
    </w:p>
    <w:p w:rsidR="000E19C5" w:rsidRPr="00BD3FAA" w:rsidRDefault="00BD3FAA" w:rsidP="00BD3FAA">
      <w:pPr>
        <w:snapToGrid w:val="0"/>
        <w:spacing w:line="160" w:lineRule="atLeast"/>
        <w:rPr>
          <w:rFonts w:ascii="HG丸ｺﾞｼｯｸM-PRO" w:eastAsia="HG丸ｺﾞｼｯｸM-PRO" w:hAnsi="HG丸ｺﾞｼｯｸM-PRO"/>
          <w:sz w:val="16"/>
          <w:szCs w:val="16"/>
        </w:rPr>
      </w:pPr>
      <w:r w:rsidRPr="00BD3FAA">
        <w:rPr>
          <w:rFonts w:ascii="HG丸ｺﾞｼｯｸM-PRO" w:eastAsia="HG丸ｺﾞｼｯｸM-PRO" w:hAnsi="HG丸ｺﾞｼｯｸM-PRO"/>
          <w:noProof/>
          <w:sz w:val="16"/>
          <w:szCs w:val="16"/>
        </w:rPr>
        <mc:AlternateContent>
          <mc:Choice Requires="wps">
            <w:drawing>
              <wp:anchor distT="0" distB="0" distL="114300" distR="114300" simplePos="0" relativeHeight="251678720" behindDoc="0" locked="0" layoutInCell="1" allowOverlap="1" wp14:anchorId="25C4E889" wp14:editId="0E19917C">
                <wp:simplePos x="0" y="0"/>
                <wp:positionH relativeFrom="column">
                  <wp:posOffset>-65591</wp:posOffset>
                </wp:positionH>
                <wp:positionV relativeFrom="paragraph">
                  <wp:posOffset>76835</wp:posOffset>
                </wp:positionV>
                <wp:extent cx="6336030" cy="1763395"/>
                <wp:effectExtent l="0" t="0" r="26670" b="27305"/>
                <wp:wrapNone/>
                <wp:docPr id="298" name="角丸四角形 298"/>
                <wp:cNvGraphicFramePr/>
                <a:graphic xmlns:a="http://schemas.openxmlformats.org/drawingml/2006/main">
                  <a:graphicData uri="http://schemas.microsoft.com/office/word/2010/wordprocessingShape">
                    <wps:wsp>
                      <wps:cNvSpPr/>
                      <wps:spPr>
                        <a:xfrm>
                          <a:off x="0" y="0"/>
                          <a:ext cx="6336030" cy="1763395"/>
                        </a:xfrm>
                        <a:prstGeom prst="roundRect">
                          <a:avLst>
                            <a:gd name="adj" fmla="val 4282"/>
                          </a:avLst>
                        </a:prstGeom>
                        <a:noFill/>
                        <a:ln w="25400" cap="flat" cmpd="sng" algn="ctr">
                          <a:solidFill>
                            <a:srgbClr val="FF3F8D"/>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8" o:spid="_x0000_s1026" style="position:absolute;left:0;text-align:left;margin-left:-5.15pt;margin-top:6.05pt;width:498.9pt;height:13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" filled="f" strokecolor="#ff3f8d" strokeweight="2pt">
                <v:stroke dashstyle="1 1"/>
              </v:roundrect>
            </w:pict>
          </mc:Fallback>
        </mc:AlternateContent>
      </w:r>
    </w:p>
    <w:p w:rsidR="000E19C5" w:rsidRPr="000E19C5" w:rsidRDefault="000E19C5" w:rsidP="000E19C5">
      <w:pPr>
        <w:pStyle w:val="Web"/>
        <w:spacing w:before="0" w:beforeAutospacing="0" w:after="0" w:afterAutospacing="0"/>
        <w:ind w:left="187"/>
        <w:rPr>
          <w:rFonts w:ascii="HG丸ｺﾞｼｯｸM-PRO" w:eastAsia="HG丸ｺﾞｼｯｸM-PRO" w:hAnsi="HG丸ｺﾞｼｯｸM-PRO"/>
          <w:sz w:val="21"/>
          <w:szCs w:val="21"/>
        </w:rPr>
      </w:pPr>
      <w:r w:rsidRPr="000E19C5">
        <w:rPr>
          <w:rFonts w:asciiTheme="minorEastAsia" w:eastAsiaTheme="minorEastAsia" w:hAnsiTheme="minorEastAsia" w:cs="ＭＳ 明朝" w:hint="eastAsia"/>
          <w:b/>
          <w:bCs/>
          <w:color w:val="FF0000"/>
          <w:kern w:val="24"/>
          <w:sz w:val="21"/>
          <w:szCs w:val="21"/>
        </w:rPr>
        <w:t>✔</w:t>
      </w:r>
      <w:r w:rsidRPr="000E19C5">
        <w:rPr>
          <w:rFonts w:ascii="HG丸ｺﾞｼｯｸM-PRO" w:eastAsia="HG丸ｺﾞｼｯｸM-PRO" w:hAnsi="HG丸ｺﾞｼｯｸM-PRO" w:cs="+mn-cs" w:hint="eastAsia"/>
          <w:b/>
          <w:bCs/>
          <w:color w:val="00B050"/>
          <w:kern w:val="24"/>
          <w:sz w:val="21"/>
          <w:szCs w:val="21"/>
        </w:rPr>
        <w:t>Point①　『援助希求』や『相談を受ける』技術の習得</w:t>
      </w:r>
    </w:p>
    <w:p w:rsidR="000E19C5" w:rsidRPr="000E19C5" w:rsidRDefault="000E19C5" w:rsidP="00B35FF9">
      <w:pPr>
        <w:pStyle w:val="Web"/>
        <w:snapToGrid w:val="0"/>
        <w:spacing w:before="0" w:beforeAutospacing="0" w:after="0" w:afterAutospacing="0"/>
        <w:ind w:leftChars="200" w:left="419"/>
        <w:rPr>
          <w:rFonts w:ascii="HG丸ｺﾞｼｯｸM-PRO" w:eastAsia="HG丸ｺﾞｼｯｸM-PRO" w:hAnsi="HG丸ｺﾞｼｯｸM-PRO"/>
          <w:sz w:val="21"/>
          <w:szCs w:val="21"/>
        </w:rPr>
      </w:pPr>
      <w:r w:rsidRPr="000E19C5">
        <w:rPr>
          <w:rFonts w:ascii="HG丸ｺﾞｼｯｸM-PRO" w:eastAsia="HG丸ｺﾞｼｯｸM-PRO" w:hAnsi="HG丸ｺﾞｼｯｸM-PRO" w:cs="+mn-cs" w:hint="eastAsia"/>
          <w:color w:val="000000"/>
          <w:kern w:val="24"/>
          <w:sz w:val="21"/>
          <w:szCs w:val="21"/>
        </w:rPr>
        <w:t>現時点の自殺予防だけでなく、将来の自殺予防も見据え、『援助希求』、『援助提供』などの問題解決力を高める内容を対策に織り込む。</w:t>
      </w:r>
    </w:p>
    <w:p w:rsidR="000E19C5" w:rsidRPr="000E19C5" w:rsidRDefault="000E19C5" w:rsidP="000E19C5">
      <w:pPr>
        <w:pStyle w:val="Web"/>
        <w:spacing w:before="0" w:beforeAutospacing="0" w:after="0" w:afterAutospacing="0"/>
        <w:ind w:left="187"/>
        <w:rPr>
          <w:rFonts w:ascii="HG丸ｺﾞｼｯｸM-PRO" w:eastAsia="HG丸ｺﾞｼｯｸM-PRO" w:hAnsi="HG丸ｺﾞｼｯｸM-PRO"/>
          <w:sz w:val="21"/>
          <w:szCs w:val="21"/>
        </w:rPr>
      </w:pPr>
      <w:r w:rsidRPr="000E19C5">
        <w:rPr>
          <w:rFonts w:ascii="ＭＳ 明朝" w:eastAsia="ＭＳ 明朝" w:hAnsi="ＭＳ 明朝" w:cs="ＭＳ 明朝" w:hint="eastAsia"/>
          <w:b/>
          <w:bCs/>
          <w:color w:val="FF0000"/>
          <w:kern w:val="24"/>
          <w:sz w:val="21"/>
          <w:szCs w:val="21"/>
        </w:rPr>
        <w:t>✔</w:t>
      </w:r>
      <w:r w:rsidRPr="000E19C5">
        <w:rPr>
          <w:rFonts w:ascii="HG丸ｺﾞｼｯｸM-PRO" w:eastAsia="HG丸ｺﾞｼｯｸM-PRO" w:hAnsi="HG丸ｺﾞｼｯｸM-PRO" w:cs="+mn-cs" w:hint="eastAsia"/>
          <w:b/>
          <w:bCs/>
          <w:color w:val="FF0066"/>
          <w:kern w:val="24"/>
          <w:sz w:val="21"/>
          <w:szCs w:val="21"/>
        </w:rPr>
        <w:t>Point②</w:t>
      </w:r>
      <w:r w:rsidRPr="000E19C5">
        <w:rPr>
          <w:rFonts w:ascii="HG丸ｺﾞｼｯｸM-PRO" w:eastAsia="HG丸ｺﾞｼｯｸM-PRO" w:hAnsi="HG丸ｺﾞｼｯｸM-PRO" w:cs="+mn-cs" w:hint="eastAsia"/>
          <w:color w:val="000000"/>
          <w:kern w:val="24"/>
          <w:sz w:val="21"/>
          <w:szCs w:val="21"/>
        </w:rPr>
        <w:t xml:space="preserve">　</w:t>
      </w:r>
      <w:r w:rsidRPr="000E19C5">
        <w:rPr>
          <w:rFonts w:ascii="HG丸ｺﾞｼｯｸM-PRO" w:eastAsia="HG丸ｺﾞｼｯｸM-PRO" w:hAnsi="HG丸ｺﾞｼｯｸM-PRO" w:cs="+mn-cs" w:hint="eastAsia"/>
          <w:b/>
          <w:bCs/>
          <w:color w:val="FF0066"/>
          <w:kern w:val="24"/>
          <w:sz w:val="21"/>
          <w:szCs w:val="21"/>
        </w:rPr>
        <w:t>若者の生活状況に合わせたゲートキーパー</w:t>
      </w:r>
    </w:p>
    <w:p w:rsidR="000E19C5" w:rsidRPr="000E19C5" w:rsidRDefault="000E19C5" w:rsidP="00B35FF9">
      <w:pPr>
        <w:pStyle w:val="Web"/>
        <w:snapToGrid w:val="0"/>
        <w:spacing w:before="0" w:beforeAutospacing="0" w:after="0" w:afterAutospacing="0"/>
        <w:ind w:left="419" w:hangingChars="200" w:hanging="419"/>
        <w:rPr>
          <w:rFonts w:ascii="HG丸ｺﾞｼｯｸM-PRO" w:eastAsia="HG丸ｺﾞｼｯｸM-PRO" w:hAnsi="HG丸ｺﾞｼｯｸM-PRO"/>
          <w:sz w:val="21"/>
          <w:szCs w:val="21"/>
        </w:rPr>
      </w:pPr>
      <w:r w:rsidRPr="000E19C5">
        <w:rPr>
          <w:rFonts w:ascii="HG丸ｺﾞｼｯｸM-PRO" w:eastAsia="HG丸ｺﾞｼｯｸM-PRO" w:hAnsi="HG丸ｺﾞｼｯｸM-PRO" w:cs="+mn-cs" w:hint="eastAsia"/>
          <w:color w:val="000000"/>
          <w:kern w:val="24"/>
          <w:sz w:val="21"/>
          <w:szCs w:val="21"/>
        </w:rPr>
        <w:t xml:space="preserve">　</w:t>
      </w:r>
      <w:r w:rsidR="00B35FF9">
        <w:rPr>
          <w:rFonts w:ascii="HG丸ｺﾞｼｯｸM-PRO" w:eastAsia="HG丸ｺﾞｼｯｸM-PRO" w:hAnsi="HG丸ｺﾞｼｯｸM-PRO" w:cs="+mn-cs" w:hint="eastAsia"/>
          <w:color w:val="000000"/>
          <w:kern w:val="24"/>
          <w:sz w:val="21"/>
          <w:szCs w:val="21"/>
        </w:rPr>
        <w:t xml:space="preserve">　</w:t>
      </w:r>
      <w:r w:rsidRPr="000E19C5">
        <w:rPr>
          <w:rFonts w:ascii="HG丸ｺﾞｼｯｸM-PRO" w:eastAsia="HG丸ｺﾞｼｯｸM-PRO" w:hAnsi="HG丸ｺﾞｼｯｸM-PRO" w:cs="+mn-cs" w:hint="eastAsia"/>
          <w:color w:val="000000"/>
          <w:kern w:val="24"/>
          <w:sz w:val="21"/>
          <w:szCs w:val="21"/>
        </w:rPr>
        <w:t>学生相談などで、若者が抱える就職・進路や交友関係などの問題への支援・相談を行う中で、心の支援を行うこと。また、若者に一番身近な、若者自身をゲートキーパーとして養成する。</w:t>
      </w:r>
    </w:p>
    <w:p w:rsidR="000E19C5" w:rsidRPr="000E19C5" w:rsidRDefault="000E19C5" w:rsidP="000E19C5">
      <w:pPr>
        <w:pStyle w:val="Web"/>
        <w:spacing w:before="0" w:beforeAutospacing="0" w:after="0" w:afterAutospacing="0"/>
        <w:ind w:left="187"/>
        <w:rPr>
          <w:rFonts w:ascii="HG丸ｺﾞｼｯｸM-PRO" w:eastAsia="HG丸ｺﾞｼｯｸM-PRO" w:hAnsi="HG丸ｺﾞｼｯｸM-PRO"/>
          <w:sz w:val="21"/>
          <w:szCs w:val="21"/>
        </w:rPr>
      </w:pPr>
      <w:r w:rsidRPr="000E19C5">
        <w:rPr>
          <w:rFonts w:ascii="ＭＳ 明朝" w:eastAsia="ＭＳ 明朝" w:hAnsi="ＭＳ 明朝" w:cs="ＭＳ 明朝" w:hint="eastAsia"/>
          <w:b/>
          <w:bCs/>
          <w:color w:val="FF0000"/>
          <w:kern w:val="24"/>
          <w:sz w:val="21"/>
          <w:szCs w:val="21"/>
        </w:rPr>
        <w:t>✔</w:t>
      </w:r>
      <w:r w:rsidRPr="000E19C5">
        <w:rPr>
          <w:rFonts w:ascii="HG丸ｺﾞｼｯｸM-PRO" w:eastAsia="HG丸ｺﾞｼｯｸM-PRO" w:hAnsi="HG丸ｺﾞｼｯｸM-PRO" w:cs="+mn-cs" w:hint="eastAsia"/>
          <w:b/>
          <w:bCs/>
          <w:color w:val="0070C0"/>
          <w:kern w:val="24"/>
          <w:sz w:val="21"/>
          <w:szCs w:val="21"/>
        </w:rPr>
        <w:t>Point③</w:t>
      </w:r>
      <w:r w:rsidRPr="000E19C5">
        <w:rPr>
          <w:rFonts w:ascii="HG丸ｺﾞｼｯｸM-PRO" w:eastAsia="HG丸ｺﾞｼｯｸM-PRO" w:hAnsi="HG丸ｺﾞｼｯｸM-PRO" w:cs="+mn-cs" w:hint="eastAsia"/>
          <w:color w:val="0070C0"/>
          <w:kern w:val="24"/>
          <w:sz w:val="21"/>
          <w:szCs w:val="21"/>
        </w:rPr>
        <w:t xml:space="preserve">　</w:t>
      </w:r>
      <w:r w:rsidRPr="000E19C5">
        <w:rPr>
          <w:rFonts w:ascii="HG丸ｺﾞｼｯｸM-PRO" w:eastAsia="HG丸ｺﾞｼｯｸM-PRO" w:hAnsi="HG丸ｺﾞｼｯｸM-PRO" w:cs="+mn-cs" w:hint="eastAsia"/>
          <w:b/>
          <w:bCs/>
          <w:color w:val="0070C0"/>
          <w:kern w:val="24"/>
          <w:sz w:val="21"/>
          <w:szCs w:val="21"/>
        </w:rPr>
        <w:t>若者自身による取り組み</w:t>
      </w:r>
    </w:p>
    <w:p w:rsidR="000E19C5" w:rsidRPr="000E19C5" w:rsidRDefault="000E19C5" w:rsidP="00883779">
      <w:pPr>
        <w:pStyle w:val="Web"/>
        <w:snapToGrid w:val="0"/>
        <w:spacing w:before="0" w:beforeAutospacing="0" w:after="0" w:afterAutospacing="0"/>
        <w:ind w:left="419" w:hangingChars="200" w:hanging="419"/>
        <w:rPr>
          <w:rFonts w:ascii="HG丸ｺﾞｼｯｸM-PRO" w:eastAsia="HG丸ｺﾞｼｯｸM-PRO" w:hAnsi="HG丸ｺﾞｼｯｸM-PRO"/>
          <w:sz w:val="21"/>
          <w:szCs w:val="21"/>
        </w:rPr>
      </w:pPr>
      <w:r w:rsidRPr="000E19C5">
        <w:rPr>
          <w:rFonts w:ascii="HG丸ｺﾞｼｯｸM-PRO" w:eastAsia="HG丸ｺﾞｼｯｸM-PRO" w:hAnsi="HG丸ｺﾞｼｯｸM-PRO" w:cs="+mn-cs" w:hint="eastAsia"/>
          <w:color w:val="000000"/>
          <w:kern w:val="24"/>
          <w:sz w:val="21"/>
          <w:szCs w:val="21"/>
        </w:rPr>
        <w:t xml:space="preserve">　</w:t>
      </w:r>
      <w:r w:rsidR="00B35FF9">
        <w:rPr>
          <w:rFonts w:ascii="HG丸ｺﾞｼｯｸM-PRO" w:eastAsia="HG丸ｺﾞｼｯｸM-PRO" w:hAnsi="HG丸ｺﾞｼｯｸM-PRO" w:cs="+mn-cs" w:hint="eastAsia"/>
          <w:color w:val="000000"/>
          <w:kern w:val="24"/>
          <w:sz w:val="21"/>
          <w:szCs w:val="21"/>
        </w:rPr>
        <w:t xml:space="preserve">　</w:t>
      </w:r>
      <w:r w:rsidRPr="000E19C5">
        <w:rPr>
          <w:rFonts w:ascii="HG丸ｺﾞｼｯｸM-PRO" w:eastAsia="HG丸ｺﾞｼｯｸM-PRO" w:hAnsi="HG丸ｺﾞｼｯｸM-PRO" w:cs="+mn-cs" w:hint="eastAsia"/>
          <w:color w:val="000000"/>
          <w:kern w:val="24"/>
          <w:sz w:val="21"/>
          <w:szCs w:val="21"/>
        </w:rPr>
        <w:t>若者が今、どんなことで悩み、どのようにアプローチすることがよいか、若者自身が対策に参加することによって最適な方法を模索する。</w:t>
      </w:r>
    </w:p>
    <w:p w:rsidR="000E19C5" w:rsidRDefault="000E19C5" w:rsidP="000E19C5">
      <w:pPr>
        <w:snapToGrid w:val="0"/>
        <w:rPr>
          <w:rFonts w:ascii="HG丸ｺﾞｼｯｸM-PRO" w:eastAsia="HG丸ｺﾞｼｯｸM-PRO" w:hAnsi="HG丸ｺﾞｼｯｸM-PRO"/>
          <w:sz w:val="24"/>
          <w:szCs w:val="24"/>
        </w:rPr>
      </w:pPr>
    </w:p>
    <w:p w:rsidR="00CE2322" w:rsidRPr="00B35FF9" w:rsidRDefault="00DA7032" w:rsidP="00CE2322">
      <w:pPr>
        <w:snapToGrid w:val="0"/>
        <w:spacing w:line="120" w:lineRule="atLeast"/>
      </w:pPr>
      <w:r>
        <w:rPr>
          <w:rFonts w:hint="eastAsia"/>
          <w:b/>
        </w:rPr>
        <w:t>(2</w:t>
      </w:r>
      <w:r w:rsidRPr="000E19C5">
        <w:rPr>
          <w:rFonts w:hint="eastAsia"/>
          <w:b/>
        </w:rPr>
        <w:t xml:space="preserve">) </w:t>
      </w:r>
      <w:r w:rsidR="00CF25A5">
        <w:rPr>
          <w:rFonts w:hint="eastAsia"/>
          <w:b/>
        </w:rPr>
        <w:t>大学生とのグループ活動</w:t>
      </w:r>
      <w:r w:rsidR="00DA7A43" w:rsidRPr="00DA7032">
        <w:rPr>
          <w:rFonts w:hint="eastAsia"/>
          <w:b/>
        </w:rPr>
        <w:t>の</w:t>
      </w:r>
      <w:r w:rsidR="00DA7A43">
        <w:rPr>
          <w:rFonts w:hint="eastAsia"/>
          <w:b/>
        </w:rPr>
        <w:t>紹介</w:t>
      </w:r>
      <w:r w:rsidR="00B35FF9">
        <w:rPr>
          <w:rFonts w:hint="eastAsia"/>
          <w:b/>
        </w:rPr>
        <w:t xml:space="preserve">　</w:t>
      </w:r>
      <w:r w:rsidR="00DA7A43" w:rsidRPr="00B35FF9">
        <w:rPr>
          <w:rFonts w:hint="eastAsia"/>
        </w:rPr>
        <w:t>～</w:t>
      </w:r>
      <w:r w:rsidR="00CF25A5" w:rsidRPr="00B35FF9">
        <w:rPr>
          <w:rFonts w:hint="eastAsia"/>
        </w:rPr>
        <w:t>『</w:t>
      </w:r>
      <w:r w:rsidRPr="00B35FF9">
        <w:rPr>
          <w:rFonts w:hint="eastAsia"/>
        </w:rPr>
        <w:t>若者のための自殺予防を一緒に考える会</w:t>
      </w:r>
      <w:r w:rsidR="00CF25A5" w:rsidRPr="00B35FF9">
        <w:rPr>
          <w:rFonts w:hint="eastAsia"/>
        </w:rPr>
        <w:t>』</w:t>
      </w:r>
      <w:r w:rsidR="00DA7A43" w:rsidRPr="00B35FF9">
        <w:rPr>
          <w:rFonts w:hint="eastAsia"/>
        </w:rPr>
        <w:t>～</w:t>
      </w:r>
    </w:p>
    <w:p w:rsidR="00765368" w:rsidRPr="00617FAE" w:rsidRDefault="000337BC" w:rsidP="00821D93">
      <w:pPr>
        <w:snapToGrid w:val="0"/>
        <w:spacing w:line="120" w:lineRule="atLeast"/>
        <w:ind w:firstLineChars="100" w:firstLine="210"/>
      </w:pPr>
      <w:r>
        <w:rPr>
          <w:rFonts w:hint="eastAsia"/>
        </w:rPr>
        <w:t>大</w:t>
      </w:r>
      <w:r w:rsidR="00765368" w:rsidRPr="00765368">
        <w:rPr>
          <w:rFonts w:hint="eastAsia"/>
        </w:rPr>
        <w:t>学生が自殺対応の知識・技術を身につけることで自己効力感を高め、自殺予防に積極的に取り組み、学んだこと（援助希求・援助提供等）を実生活の中で、また将来にわたり活かしていけるようになること</w:t>
      </w:r>
      <w:r w:rsidR="00765368">
        <w:rPr>
          <w:rFonts w:hint="eastAsia"/>
        </w:rPr>
        <w:t>を目標に、</w:t>
      </w:r>
      <w:r w:rsidR="00090517">
        <w:rPr>
          <w:rFonts w:hint="eastAsia"/>
        </w:rPr>
        <w:t>平成</w:t>
      </w:r>
      <w:r w:rsidR="00090517">
        <w:rPr>
          <w:rFonts w:hint="eastAsia"/>
        </w:rPr>
        <w:t>27</w:t>
      </w:r>
      <w:r w:rsidR="00090517">
        <w:rPr>
          <w:rFonts w:hint="eastAsia"/>
        </w:rPr>
        <w:t>年</w:t>
      </w:r>
      <w:r>
        <w:rPr>
          <w:rFonts w:hint="eastAsia"/>
        </w:rPr>
        <w:t>度</w:t>
      </w:r>
      <w:r w:rsidR="00090517">
        <w:rPr>
          <w:rFonts w:hint="eastAsia"/>
        </w:rPr>
        <w:t>から</w:t>
      </w:r>
      <w:r w:rsidR="00090517">
        <w:rPr>
          <w:rFonts w:hint="eastAsia"/>
        </w:rPr>
        <w:t>3</w:t>
      </w:r>
      <w:r w:rsidR="00090517">
        <w:rPr>
          <w:rFonts w:hint="eastAsia"/>
        </w:rPr>
        <w:t>カ年実施し、</w:t>
      </w:r>
      <w:r w:rsidR="00765368">
        <w:rPr>
          <w:rFonts w:hint="eastAsia"/>
        </w:rPr>
        <w:t>若い世代の大学</w:t>
      </w:r>
      <w:r w:rsidR="00B35FF9">
        <w:rPr>
          <w:rFonts w:hint="eastAsia"/>
        </w:rPr>
        <w:t>生自身の意見やアイディアを取り入れた若者向けの普及啓発グッズ「</w:t>
      </w:r>
      <w:r w:rsidR="00090517">
        <w:rPr>
          <w:rFonts w:hint="eastAsia"/>
        </w:rPr>
        <w:t>こころりらっくす</w:t>
      </w:r>
      <w:r w:rsidR="00A75C3C">
        <w:rPr>
          <w:rFonts w:hint="eastAsia"/>
        </w:rPr>
        <w:t>付箋</w:t>
      </w:r>
      <w:r w:rsidR="00B35FF9">
        <w:rPr>
          <w:rFonts w:hint="eastAsia"/>
        </w:rPr>
        <w:t>」</w:t>
      </w:r>
      <w:r w:rsidR="00090517">
        <w:rPr>
          <w:rFonts w:hint="eastAsia"/>
        </w:rPr>
        <w:t>を完成させ</w:t>
      </w:r>
      <w:r w:rsidR="00A75C3C">
        <w:rPr>
          <w:rFonts w:hint="eastAsia"/>
        </w:rPr>
        <w:t>、高校生や大学生等、若い世代への</w:t>
      </w:r>
      <w:r w:rsidR="00B35FF9">
        <w:rPr>
          <w:rFonts w:hint="eastAsia"/>
        </w:rPr>
        <w:t>自殺予防の授業の実施</w:t>
      </w:r>
      <w:r w:rsidR="00A75C3C">
        <w:rPr>
          <w:rFonts w:hint="eastAsia"/>
        </w:rPr>
        <w:t>に合わせ</w:t>
      </w:r>
      <w:r>
        <w:rPr>
          <w:rFonts w:hint="eastAsia"/>
        </w:rPr>
        <w:t>て</w:t>
      </w:r>
      <w:r w:rsidR="00A75C3C">
        <w:rPr>
          <w:rFonts w:hint="eastAsia"/>
        </w:rPr>
        <w:t>配付を行っています</w:t>
      </w:r>
      <w:r w:rsidR="00765368" w:rsidRPr="00765368">
        <w:rPr>
          <w:rFonts w:hint="eastAsia"/>
        </w:rPr>
        <w:t>。</w:t>
      </w:r>
    </w:p>
    <w:p w:rsidR="002C6521" w:rsidRPr="002C6521" w:rsidRDefault="002C6521" w:rsidP="002C6521">
      <w:pPr>
        <w:snapToGrid w:val="0"/>
        <w:spacing w:line="120" w:lineRule="atLeast"/>
      </w:pPr>
      <w:r w:rsidRPr="002C6521">
        <w:rPr>
          <w:rFonts w:hint="eastAsia"/>
        </w:rPr>
        <w:t>【メンバー】大学生、大学</w:t>
      </w:r>
      <w:r w:rsidR="00617FAE">
        <w:rPr>
          <w:rFonts w:hint="eastAsia"/>
        </w:rPr>
        <w:t>教員・</w:t>
      </w:r>
      <w:r w:rsidRPr="002C6521">
        <w:rPr>
          <w:rFonts w:hint="eastAsia"/>
        </w:rPr>
        <w:t>保健師・学生相談室心理士各１名、当センター職員</w:t>
      </w:r>
      <w:r w:rsidRPr="002C6521">
        <w:rPr>
          <w:rFonts w:hint="eastAsia"/>
        </w:rPr>
        <w:t>2</w:t>
      </w:r>
      <w:r w:rsidRPr="002C6521">
        <w:rPr>
          <w:rFonts w:hint="eastAsia"/>
        </w:rPr>
        <w:t>名</w:t>
      </w:r>
    </w:p>
    <w:p w:rsidR="002C6521" w:rsidRPr="002C6521" w:rsidRDefault="002C6521" w:rsidP="002C6521">
      <w:pPr>
        <w:snapToGrid w:val="0"/>
        <w:spacing w:line="120" w:lineRule="atLeast"/>
      </w:pPr>
      <w:r w:rsidRPr="002C6521">
        <w:rPr>
          <w:rFonts w:hint="eastAsia"/>
        </w:rPr>
        <w:t xml:space="preserve">【内容】ミニ講話と話し合い　</w:t>
      </w:r>
      <w:r w:rsidR="00205F89">
        <w:rPr>
          <w:rFonts w:hint="eastAsia"/>
        </w:rPr>
        <w:t>後期</w:t>
      </w:r>
      <w:r w:rsidR="00205F89">
        <w:rPr>
          <w:rFonts w:hint="eastAsia"/>
        </w:rPr>
        <w:t>10</w:t>
      </w:r>
      <w:r w:rsidR="00205F89">
        <w:rPr>
          <w:rFonts w:hint="eastAsia"/>
        </w:rPr>
        <w:t>月～</w:t>
      </w:r>
      <w:r w:rsidR="00205F89">
        <w:rPr>
          <w:rFonts w:hint="eastAsia"/>
        </w:rPr>
        <w:t>12</w:t>
      </w:r>
      <w:r w:rsidR="00205F89">
        <w:rPr>
          <w:rFonts w:hint="eastAsia"/>
        </w:rPr>
        <w:t xml:space="preserve">月　</w:t>
      </w:r>
      <w:r w:rsidR="00617FAE">
        <w:rPr>
          <w:rFonts w:hint="eastAsia"/>
        </w:rPr>
        <w:t>計６</w:t>
      </w:r>
      <w:r w:rsidRPr="002C6521">
        <w:rPr>
          <w:rFonts w:hint="eastAsia"/>
        </w:rPr>
        <w:t>回</w:t>
      </w:r>
    </w:p>
    <w:p w:rsidR="00B35FF9" w:rsidRDefault="00205F89" w:rsidP="00A75C3C">
      <w:pPr>
        <w:snapToGrid w:val="0"/>
        <w:spacing w:line="120" w:lineRule="atLeast"/>
        <w:ind w:left="2095" w:hangingChars="1000" w:hanging="2095"/>
      </w:pPr>
      <w:r>
        <w:rPr>
          <w:rFonts w:hint="eastAsia"/>
        </w:rPr>
        <w:t xml:space="preserve">　</w:t>
      </w:r>
      <w:r w:rsidR="00AD76CB">
        <w:rPr>
          <w:rFonts w:hint="eastAsia"/>
        </w:rPr>
        <w:t>◆</w:t>
      </w:r>
      <w:r w:rsidR="002C6521" w:rsidRPr="002C6521">
        <w:rPr>
          <w:rFonts w:hint="eastAsia"/>
        </w:rPr>
        <w:t>ミニ講話の内容：</w:t>
      </w:r>
      <w:r w:rsidR="00A75C3C" w:rsidRPr="00A75C3C">
        <w:rPr>
          <w:rFonts w:hint="eastAsia"/>
        </w:rPr>
        <w:t>毎回、</w:t>
      </w:r>
      <w:r w:rsidR="00A75C3C">
        <w:rPr>
          <w:rFonts w:hint="eastAsia"/>
        </w:rPr>
        <w:t>学内外のさまざま</w:t>
      </w:r>
      <w:r w:rsidR="00A75C3C" w:rsidRPr="00A75C3C">
        <w:rPr>
          <w:rFonts w:hint="eastAsia"/>
        </w:rPr>
        <w:t>な分野の先生方</w:t>
      </w:r>
      <w:r w:rsidR="00A75C3C">
        <w:rPr>
          <w:rFonts w:hint="eastAsia"/>
        </w:rPr>
        <w:t>を講師としてお迎えし、</w:t>
      </w:r>
      <w:r w:rsidR="00A75C3C">
        <w:rPr>
          <w:rFonts w:hint="eastAsia"/>
        </w:rPr>
        <w:t>30</w:t>
      </w:r>
      <w:r w:rsidR="00617FAE">
        <w:rPr>
          <w:rFonts w:hint="eastAsia"/>
        </w:rPr>
        <w:t>分程度のミニ</w:t>
      </w:r>
    </w:p>
    <w:p w:rsidR="002C6521" w:rsidRPr="002C6521" w:rsidRDefault="00617FAE" w:rsidP="00B35FF9">
      <w:pPr>
        <w:snapToGrid w:val="0"/>
        <w:spacing w:line="120" w:lineRule="atLeast"/>
        <w:ind w:leftChars="1000" w:left="2095"/>
      </w:pPr>
      <w:r>
        <w:rPr>
          <w:rFonts w:hint="eastAsia"/>
        </w:rPr>
        <w:lastRenderedPageBreak/>
        <w:t>講話を実施</w:t>
      </w:r>
      <w:r w:rsidR="00A75C3C">
        <w:rPr>
          <w:rFonts w:hint="eastAsia"/>
        </w:rPr>
        <w:t>。</w:t>
      </w:r>
      <w:r>
        <w:rPr>
          <w:rFonts w:hint="eastAsia"/>
        </w:rPr>
        <w:t>（内容例：</w:t>
      </w:r>
      <w:r w:rsidR="002C6521" w:rsidRPr="002C6521">
        <w:rPr>
          <w:rFonts w:hint="eastAsia"/>
        </w:rPr>
        <w:t>援助提供や援助希求、</w:t>
      </w:r>
      <w:r w:rsidR="00AD76CB">
        <w:rPr>
          <w:rFonts w:hint="eastAsia"/>
        </w:rPr>
        <w:t>セルフケア、</w:t>
      </w:r>
      <w:r w:rsidR="002C6521" w:rsidRPr="002C6521">
        <w:rPr>
          <w:rFonts w:hint="eastAsia"/>
        </w:rPr>
        <w:t>傾聴、自己理解、認知行動</w:t>
      </w:r>
      <w:r w:rsidR="00AD76CB">
        <w:rPr>
          <w:rFonts w:hint="eastAsia"/>
        </w:rPr>
        <w:t>、相談の受け方</w:t>
      </w:r>
      <w:r w:rsidR="002C6521" w:rsidRPr="002C6521">
        <w:rPr>
          <w:rFonts w:hint="eastAsia"/>
        </w:rPr>
        <w:t>等</w:t>
      </w:r>
      <w:r>
        <w:rPr>
          <w:rFonts w:hint="eastAsia"/>
        </w:rPr>
        <w:t>）</w:t>
      </w:r>
    </w:p>
    <w:p w:rsidR="00DE04E0" w:rsidRDefault="00B35FF9" w:rsidP="00B35FF9">
      <w:pPr>
        <w:snapToGrid w:val="0"/>
        <w:spacing w:line="120" w:lineRule="atLeast"/>
        <w:ind w:leftChars="100" w:left="2096" w:hangingChars="900" w:hanging="1886"/>
      </w:pPr>
      <w:r>
        <w:rPr>
          <w:noProof/>
        </w:rPr>
        <w:drawing>
          <wp:anchor distT="0" distB="0" distL="114300" distR="114300" simplePos="0" relativeHeight="251696128" behindDoc="0" locked="0" layoutInCell="1" allowOverlap="1" wp14:anchorId="1409B74C" wp14:editId="53C9A74A">
            <wp:simplePos x="0" y="0"/>
            <wp:positionH relativeFrom="column">
              <wp:posOffset>3806825</wp:posOffset>
            </wp:positionH>
            <wp:positionV relativeFrom="paragraph">
              <wp:posOffset>327660</wp:posOffset>
            </wp:positionV>
            <wp:extent cx="1405255" cy="499745"/>
            <wp:effectExtent l="19050" t="0" r="23495" b="0"/>
            <wp:wrapNone/>
            <wp:docPr id="29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290022">
                      <a:off x="0" y="0"/>
                      <a:ext cx="1405255" cy="499745"/>
                    </a:xfrm>
                    <a:prstGeom prst="rect">
                      <a:avLst/>
                    </a:prstGeom>
                  </pic:spPr>
                </pic:pic>
              </a:graphicData>
            </a:graphic>
            <wp14:sizeRelH relativeFrom="margin">
              <wp14:pctWidth>0</wp14:pctWidth>
            </wp14:sizeRelH>
            <wp14:sizeRelV relativeFrom="margin">
              <wp14:pctHeight>0</wp14:pctHeight>
            </wp14:sizeRelV>
          </wp:anchor>
        </w:drawing>
      </w:r>
      <w:r w:rsidR="0022649E" w:rsidRPr="007E0A95">
        <w:rPr>
          <w:noProof/>
        </w:rPr>
        <w:drawing>
          <wp:anchor distT="0" distB="0" distL="114300" distR="114300" simplePos="0" relativeHeight="251694080" behindDoc="0" locked="0" layoutInCell="1" allowOverlap="1" wp14:anchorId="7A23A310" wp14:editId="44338D34">
            <wp:simplePos x="0" y="0"/>
            <wp:positionH relativeFrom="column">
              <wp:posOffset>712284</wp:posOffset>
            </wp:positionH>
            <wp:positionV relativeFrom="paragraph">
              <wp:posOffset>320040</wp:posOffset>
            </wp:positionV>
            <wp:extent cx="1449070" cy="509270"/>
            <wp:effectExtent l="19050" t="0" r="17780" b="0"/>
            <wp:wrapNone/>
            <wp:docPr id="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334791">
                      <a:off x="0" y="0"/>
                      <a:ext cx="1449070" cy="509270"/>
                    </a:xfrm>
                    <a:prstGeom prst="rect">
                      <a:avLst/>
                    </a:prstGeom>
                  </pic:spPr>
                </pic:pic>
              </a:graphicData>
            </a:graphic>
            <wp14:sizeRelH relativeFrom="margin">
              <wp14:pctWidth>0</wp14:pctWidth>
            </wp14:sizeRelH>
            <wp14:sizeRelV relativeFrom="margin">
              <wp14:pctHeight>0</wp14:pctHeight>
            </wp14:sizeRelV>
          </wp:anchor>
        </w:drawing>
      </w:r>
      <w:r w:rsidR="00DE04E0">
        <w:rPr>
          <w:rFonts w:hint="eastAsia"/>
        </w:rPr>
        <w:t>◆</w:t>
      </w:r>
      <w:r>
        <w:rPr>
          <w:rFonts w:hint="eastAsia"/>
        </w:rPr>
        <w:t>話し合いの内容：</w:t>
      </w:r>
      <w:r w:rsidR="00A61B47" w:rsidRPr="00A61B47">
        <w:rPr>
          <w:rFonts w:hint="eastAsia"/>
        </w:rPr>
        <w:t>自分</w:t>
      </w:r>
      <w:r w:rsidR="00617FAE">
        <w:rPr>
          <w:rFonts w:hint="eastAsia"/>
        </w:rPr>
        <w:t>自身</w:t>
      </w:r>
      <w:r>
        <w:rPr>
          <w:rFonts w:hint="eastAsia"/>
        </w:rPr>
        <w:t>や友達等若者が抱えやすい</w:t>
      </w:r>
      <w:r w:rsidR="00A61B47" w:rsidRPr="00A61B47">
        <w:rPr>
          <w:rFonts w:hint="eastAsia"/>
        </w:rPr>
        <w:t>悩み、ストレスを抱えた際の対処の仕方</w:t>
      </w:r>
      <w:r w:rsidR="00617FAE">
        <w:rPr>
          <w:rFonts w:hint="eastAsia"/>
        </w:rPr>
        <w:t>、</w:t>
      </w:r>
      <w:r w:rsidR="00DE04E0" w:rsidRPr="002C6521">
        <w:rPr>
          <w:rFonts w:hint="eastAsia"/>
        </w:rPr>
        <w:t>若者</w:t>
      </w:r>
      <w:r w:rsidR="00A61B47" w:rsidRPr="00A61B47">
        <w:rPr>
          <w:rFonts w:hint="eastAsia"/>
        </w:rPr>
        <w:t>の自殺予防に有効な</w:t>
      </w:r>
      <w:r w:rsidR="00DE04E0" w:rsidRPr="002C6521">
        <w:rPr>
          <w:rFonts w:hint="eastAsia"/>
        </w:rPr>
        <w:t>普及啓発の仕方や媒体について</w:t>
      </w:r>
    </w:p>
    <w:p w:rsidR="00DE04E0" w:rsidRDefault="00BC0F02" w:rsidP="002C6521">
      <w:pPr>
        <w:snapToGrid w:val="0"/>
        <w:spacing w:line="120" w:lineRule="atLeast"/>
      </w:pPr>
      <w:r>
        <w:rPr>
          <w:noProof/>
        </w:rPr>
        <mc:AlternateContent>
          <mc:Choice Requires="wps">
            <w:drawing>
              <wp:anchor distT="0" distB="0" distL="114300" distR="114300" simplePos="0" relativeHeight="251699200" behindDoc="0" locked="0" layoutInCell="1" allowOverlap="1" wp14:anchorId="12A49A60" wp14:editId="4FC32293">
                <wp:simplePos x="0" y="0"/>
                <wp:positionH relativeFrom="column">
                  <wp:posOffset>-2045335</wp:posOffset>
                </wp:positionH>
                <wp:positionV relativeFrom="paragraph">
                  <wp:posOffset>95722</wp:posOffset>
                </wp:positionV>
                <wp:extent cx="1287780" cy="287818"/>
                <wp:effectExtent l="0" t="0" r="0" b="0"/>
                <wp:wrapNone/>
                <wp:docPr id="291" name="テキスト ボックス 17"/>
                <wp:cNvGraphicFramePr/>
                <a:graphic xmlns:a="http://schemas.openxmlformats.org/drawingml/2006/main">
                  <a:graphicData uri="http://schemas.microsoft.com/office/word/2010/wordprocessingShape">
                    <wps:wsp>
                      <wps:cNvSpPr txBox="1"/>
                      <wps:spPr>
                        <a:xfrm>
                          <a:off x="0" y="0"/>
                          <a:ext cx="1287780" cy="287818"/>
                        </a:xfrm>
                        <a:prstGeom prst="rect">
                          <a:avLst/>
                        </a:prstGeom>
                        <a:noFill/>
                      </wps:spPr>
                      <wps:txbx>
                        <w:txbxContent>
                          <w:p w:rsidR="00DE04E0" w:rsidRPr="006C686D" w:rsidRDefault="00DE04E0" w:rsidP="004A2971">
                            <w:pPr>
                              <w:pStyle w:val="Web"/>
                              <w:snapToGrid w:val="0"/>
                              <w:spacing w:before="0" w:beforeAutospacing="0" w:after="0" w:afterAutospacing="0"/>
                              <w:rPr>
                                <w:rFonts w:ascii="HGS創英角ﾎﾟｯﾌﾟ体" w:eastAsia="HGS創英角ﾎﾟｯﾌﾟ体" w:hAnsi="HGS創英角ﾎﾟｯﾌﾟ体" w:cstheme="minorBidi"/>
                                <w:color w:val="00A7E2"/>
                                <w:kern w:val="24"/>
                              </w:rPr>
                            </w:pPr>
                            <w:r w:rsidRPr="006C686D">
                              <w:rPr>
                                <w:rFonts w:ascii="HGS創英角ﾎﾟｯﾌﾟ体" w:eastAsia="HGS創英角ﾎﾟｯﾌﾟ体" w:hAnsi="HGS創英角ﾎﾟｯﾌﾟ体" w:cstheme="minorBidi" w:hint="eastAsia"/>
                                <w:color w:val="00A7E2"/>
                                <w:kern w:val="24"/>
                              </w:rPr>
                              <w:t>ミニ講話</w:t>
                            </w:r>
                            <w:r w:rsidR="000B79E1" w:rsidRPr="006C686D">
                              <w:rPr>
                                <w:rFonts w:ascii="HGS創英角ﾎﾟｯﾌﾟ体" w:eastAsia="HGS創英角ﾎﾟｯﾌﾟ体" w:hAnsi="HGS創英角ﾎﾟｯﾌﾟ体" w:cstheme="minorBidi" w:hint="eastAsia"/>
                                <w:color w:val="00A7E2"/>
                                <w:kern w:val="24"/>
                              </w:rPr>
                              <w:t>の様子</w:t>
                            </w:r>
                          </w:p>
                          <w:p w:rsidR="000B79E1" w:rsidRPr="006C686D" w:rsidRDefault="000B79E1" w:rsidP="004A2971">
                            <w:pPr>
                              <w:pStyle w:val="Web"/>
                              <w:snapToGrid w:val="0"/>
                              <w:spacing w:before="0" w:beforeAutospacing="0" w:after="0" w:afterAutospacing="0"/>
                              <w:rPr>
                                <w:rFonts w:ascii="HGS創英角ﾎﾟｯﾌﾟ体" w:eastAsia="HGS創英角ﾎﾟｯﾌﾟ体" w:hAnsi="HGS創英角ﾎﾟｯﾌﾟ体"/>
                                <w:color w:val="00A7E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1.05pt;margin-top:7.55pt;width:101.4pt;height:2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" filled="f" stroked="f">
                <v:textbox>
                  <w:txbxContent>
                    <w:p w:rsidR="00DE04E0" w:rsidRPr="006C686D" w:rsidRDefault="00DE04E0" w:rsidP="004A2971">
                      <w:pPr>
                        <w:pStyle w:val="Web"/>
                        <w:snapToGrid w:val="0"/>
                        <w:spacing w:before="0" w:beforeAutospacing="0" w:after="0" w:afterAutospacing="0"/>
                        <w:rPr>
                          <w:rFonts w:ascii="HGS創英角ﾎﾟｯﾌﾟ体" w:eastAsia="HGS創英角ﾎﾟｯﾌﾟ体" w:hAnsi="HGS創英角ﾎﾟｯﾌﾟ体" w:cstheme="minorBidi"/>
                          <w:color w:val="00A7E2"/>
                          <w:kern w:val="24"/>
                        </w:rPr>
                      </w:pPr>
                      <w:r w:rsidRPr="006C686D">
                        <w:rPr>
                          <w:rFonts w:ascii="HGS創英角ﾎﾟｯﾌﾟ体" w:eastAsia="HGS創英角ﾎﾟｯﾌﾟ体" w:hAnsi="HGS創英角ﾎﾟｯﾌﾟ体" w:cstheme="minorBidi" w:hint="eastAsia"/>
                          <w:color w:val="00A7E2"/>
                          <w:kern w:val="24"/>
                        </w:rPr>
                        <w:t>ミニ講話</w:t>
                      </w:r>
                      <w:r w:rsidR="000B79E1" w:rsidRPr="006C686D">
                        <w:rPr>
                          <w:rFonts w:ascii="HGS創英角ﾎﾟｯﾌﾟ体" w:eastAsia="HGS創英角ﾎﾟｯﾌﾟ体" w:hAnsi="HGS創英角ﾎﾟｯﾌﾟ体" w:cstheme="minorBidi" w:hint="eastAsia"/>
                          <w:color w:val="00A7E2"/>
                          <w:kern w:val="24"/>
                        </w:rPr>
                        <w:t>の様子</w:t>
                      </w:r>
                    </w:p>
                    <w:p w:rsidR="000B79E1" w:rsidRPr="006C686D" w:rsidRDefault="000B79E1" w:rsidP="004A2971">
                      <w:pPr>
                        <w:pStyle w:val="Web"/>
                        <w:snapToGrid w:val="0"/>
                        <w:spacing w:before="0" w:beforeAutospacing="0" w:after="0" w:afterAutospacing="0"/>
                        <w:rPr>
                          <w:rFonts w:ascii="HGS創英角ﾎﾟｯﾌﾟ体" w:eastAsia="HGS創英角ﾎﾟｯﾌﾟ体" w:hAnsi="HGS創英角ﾎﾟｯﾌﾟ体"/>
                          <w:color w:val="00A7E2"/>
                        </w:rPr>
                      </w:pPr>
                    </w:p>
                  </w:txbxContent>
                </v:textbox>
              </v:shape>
            </w:pict>
          </mc:Fallback>
        </mc:AlternateContent>
      </w:r>
      <w:r w:rsidR="00EA47E7">
        <w:rPr>
          <w:noProof/>
        </w:rPr>
        <mc:AlternateContent>
          <mc:Choice Requires="wps">
            <w:drawing>
              <wp:anchor distT="0" distB="0" distL="114300" distR="114300" simplePos="0" relativeHeight="251716608" behindDoc="0" locked="0" layoutInCell="1" allowOverlap="1" wp14:anchorId="3F0F8344" wp14:editId="512BA6A3">
                <wp:simplePos x="0" y="0"/>
                <wp:positionH relativeFrom="column">
                  <wp:posOffset>1048385</wp:posOffset>
                </wp:positionH>
                <wp:positionV relativeFrom="paragraph">
                  <wp:posOffset>79824</wp:posOffset>
                </wp:positionV>
                <wp:extent cx="1278255" cy="400050"/>
                <wp:effectExtent l="0" t="0" r="0" b="0"/>
                <wp:wrapNone/>
                <wp:docPr id="301" name="テキスト ボックス 14"/>
                <wp:cNvGraphicFramePr/>
                <a:graphic xmlns:a="http://schemas.openxmlformats.org/drawingml/2006/main">
                  <a:graphicData uri="http://schemas.microsoft.com/office/word/2010/wordprocessingShape">
                    <wps:wsp>
                      <wps:cNvSpPr txBox="1"/>
                      <wps:spPr>
                        <a:xfrm>
                          <a:off x="0" y="0"/>
                          <a:ext cx="1278255" cy="400050"/>
                        </a:xfrm>
                        <a:prstGeom prst="rect">
                          <a:avLst/>
                        </a:prstGeom>
                        <a:noFill/>
                      </wps:spPr>
                      <wps:txbx>
                        <w:txbxContent>
                          <w:p w:rsidR="00D12E1F" w:rsidRPr="006C686D" w:rsidRDefault="00D12E1F" w:rsidP="00D12E1F">
                            <w:pPr>
                              <w:pStyle w:val="Web"/>
                              <w:spacing w:before="0" w:beforeAutospacing="0" w:after="0" w:afterAutospacing="0"/>
                              <w:rPr>
                                <w:rFonts w:ascii="HGS創英角ﾎﾟｯﾌﾟ体" w:eastAsia="HGS創英角ﾎﾟｯﾌﾟ体" w:hAnsi="HGS創英角ﾎﾟｯﾌﾟ体"/>
                              </w:rPr>
                            </w:pPr>
                            <w:r w:rsidRPr="006C686D">
                              <w:rPr>
                                <w:rFonts w:ascii="HGS創英角ﾎﾟｯﾌﾟ体" w:eastAsia="HGS創英角ﾎﾟｯﾌﾟ体" w:hAnsi="HGS創英角ﾎﾟｯﾌﾟ体" w:cstheme="minorBidi" w:hint="eastAsia"/>
                                <w:color w:val="00B050"/>
                                <w:kern w:val="24"/>
                              </w:rPr>
                              <w:t>話し合いの様子</w:t>
                            </w:r>
                          </w:p>
                        </w:txbxContent>
                      </wps:txbx>
                      <wps:bodyPr wrap="square" rtlCol="0">
                        <a:spAutoFit/>
                      </wps:bodyPr>
                    </wps:wsp>
                  </a:graphicData>
                </a:graphic>
                <wp14:sizeRelH relativeFrom="margin">
                  <wp14:pctWidth>0</wp14:pctWidth>
                </wp14:sizeRelH>
              </wp:anchor>
            </w:drawing>
          </mc:Choice>
          <mc:Fallback>
            <w:pict>
              <v:shape id="テキスト ボックス 14" o:spid="_x0000_s1030" type="#_x0000_t202" style="position:absolute;left:0;text-align:left;margin-left:82.55pt;margin-top:6.3pt;width:100.65pt;height:31.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" filled="f" stroked="f">
                <v:textbox style="mso-fit-shape-to-text:t">
                  <w:txbxContent>
                    <w:p w:rsidR="00D12E1F" w:rsidRPr="006C686D" w:rsidRDefault="00D12E1F" w:rsidP="00D12E1F">
                      <w:pPr>
                        <w:pStyle w:val="Web"/>
                        <w:spacing w:before="0" w:beforeAutospacing="0" w:after="0" w:afterAutospacing="0"/>
                        <w:rPr>
                          <w:rFonts w:ascii="HGS創英角ﾎﾟｯﾌﾟ体" w:eastAsia="HGS創英角ﾎﾟｯﾌﾟ体" w:hAnsi="HGS創英角ﾎﾟｯﾌﾟ体"/>
                        </w:rPr>
                      </w:pPr>
                      <w:r w:rsidRPr="006C686D">
                        <w:rPr>
                          <w:rFonts w:ascii="HGS創英角ﾎﾟｯﾌﾟ体" w:eastAsia="HGS創英角ﾎﾟｯﾌﾟ体" w:hAnsi="HGS創英角ﾎﾟｯﾌﾟ体" w:cstheme="minorBidi" w:hint="eastAsia"/>
                          <w:color w:val="00B050"/>
                          <w:kern w:val="24"/>
                        </w:rPr>
                        <w:t>話し合いの様子</w:t>
                      </w:r>
                    </w:p>
                  </w:txbxContent>
                </v:textbox>
              </v:shape>
            </w:pict>
          </mc:Fallback>
        </mc:AlternateContent>
      </w:r>
      <w:r w:rsidR="00765368">
        <w:rPr>
          <w:noProof/>
        </w:rPr>
        <mc:AlternateContent>
          <mc:Choice Requires="wps">
            <w:drawing>
              <wp:anchor distT="0" distB="0" distL="114300" distR="114300" simplePos="0" relativeHeight="251701248" behindDoc="0" locked="0" layoutInCell="1" allowOverlap="1" wp14:anchorId="78E21C72" wp14:editId="156A3D0C">
                <wp:simplePos x="0" y="0"/>
                <wp:positionH relativeFrom="column">
                  <wp:posOffset>3997960</wp:posOffset>
                </wp:positionH>
                <wp:positionV relativeFrom="paragraph">
                  <wp:posOffset>95796</wp:posOffset>
                </wp:positionV>
                <wp:extent cx="1255395" cy="334645"/>
                <wp:effectExtent l="0" t="0" r="0" b="0"/>
                <wp:wrapNone/>
                <wp:docPr id="292" name="テキスト ボックス 14"/>
                <wp:cNvGraphicFramePr/>
                <a:graphic xmlns:a="http://schemas.openxmlformats.org/drawingml/2006/main">
                  <a:graphicData uri="http://schemas.microsoft.com/office/word/2010/wordprocessingShape">
                    <wps:wsp>
                      <wps:cNvSpPr txBox="1"/>
                      <wps:spPr>
                        <a:xfrm>
                          <a:off x="0" y="0"/>
                          <a:ext cx="1255395" cy="334645"/>
                        </a:xfrm>
                        <a:prstGeom prst="rect">
                          <a:avLst/>
                        </a:prstGeom>
                        <a:noFill/>
                      </wps:spPr>
                      <wps:txbx>
                        <w:txbxContent>
                          <w:p w:rsidR="000B79E1" w:rsidRPr="000B79E1" w:rsidRDefault="003246F6" w:rsidP="000B79E1">
                            <w:pPr>
                              <w:pStyle w:val="Web"/>
                              <w:snapToGrid w:val="0"/>
                              <w:spacing w:before="0" w:beforeAutospacing="0" w:after="0" w:afterAutospacing="0"/>
                              <w:rPr>
                                <w:rFonts w:ascii="HGS創英角ﾎﾟｯﾌﾟ体" w:eastAsia="HGS創英角ﾎﾟｯﾌﾟ体" w:hAnsi="HGS創英角ﾎﾟｯﾌﾟ体" w:cstheme="minorBidi"/>
                                <w:color w:val="00B050"/>
                                <w:kern w:val="24"/>
                              </w:rPr>
                            </w:pPr>
                            <w:r w:rsidRPr="000B79E1">
                              <w:rPr>
                                <w:rFonts w:ascii="HGS創英角ﾎﾟｯﾌﾟ体" w:eastAsia="HGS創英角ﾎﾟｯﾌﾟ体" w:hAnsi="HGS創英角ﾎﾟｯﾌﾟ体" w:cstheme="minorBidi" w:hint="eastAsia"/>
                                <w:color w:val="00B050"/>
                                <w:kern w:val="24"/>
                              </w:rPr>
                              <w:t>話し合い</w:t>
                            </w:r>
                            <w:r w:rsidR="000B79E1">
                              <w:rPr>
                                <w:rFonts w:ascii="HGS創英角ﾎﾟｯﾌﾟ体" w:eastAsia="HGS創英角ﾎﾟｯﾌﾟ体" w:hAnsi="HGS創英角ﾎﾟｯﾌﾟ体" w:cstheme="minorBidi" w:hint="eastAsia"/>
                                <w:color w:val="00B050"/>
                                <w:kern w:val="24"/>
                              </w:rPr>
                              <w:t>の様子</w:t>
                            </w:r>
                          </w:p>
                          <w:p w:rsidR="000B79E1" w:rsidRPr="000B79E1" w:rsidRDefault="000B79E1" w:rsidP="000B79E1">
                            <w:pPr>
                              <w:pStyle w:val="Web"/>
                              <w:snapToGrid w:val="0"/>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4.8pt;margin-top:7.55pt;width:98.85pt;height:2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" filled="f" stroked="f">
                <v:textbox>
                  <w:txbxContent>
                    <w:p w:rsidR="000B79E1" w:rsidRPr="000B79E1" w:rsidRDefault="003246F6" w:rsidP="000B79E1">
                      <w:pPr>
                        <w:pStyle w:val="Web"/>
                        <w:snapToGrid w:val="0"/>
                        <w:spacing w:before="0" w:beforeAutospacing="0" w:after="0" w:afterAutospacing="0"/>
                        <w:rPr>
                          <w:rFonts w:ascii="HGS創英角ﾎﾟｯﾌﾟ体" w:eastAsia="HGS創英角ﾎﾟｯﾌﾟ体" w:hAnsi="HGS創英角ﾎﾟｯﾌﾟ体" w:cstheme="minorBidi"/>
                          <w:color w:val="00B050"/>
                          <w:kern w:val="24"/>
                        </w:rPr>
                      </w:pPr>
                      <w:r w:rsidRPr="000B79E1">
                        <w:rPr>
                          <w:rFonts w:ascii="HGS創英角ﾎﾟｯﾌﾟ体" w:eastAsia="HGS創英角ﾎﾟｯﾌﾟ体" w:hAnsi="HGS創英角ﾎﾟｯﾌﾟ体" w:cstheme="minorBidi" w:hint="eastAsia"/>
                          <w:color w:val="00B050"/>
                          <w:kern w:val="24"/>
                        </w:rPr>
                        <w:t>話し合い</w:t>
                      </w:r>
                      <w:r w:rsidR="000B79E1">
                        <w:rPr>
                          <w:rFonts w:ascii="HGS創英角ﾎﾟｯﾌﾟ体" w:eastAsia="HGS創英角ﾎﾟｯﾌﾟ体" w:hAnsi="HGS創英角ﾎﾟｯﾌﾟ体" w:cstheme="minorBidi" w:hint="eastAsia"/>
                          <w:color w:val="00B050"/>
                          <w:kern w:val="24"/>
                        </w:rPr>
                        <w:t>の様子</w:t>
                      </w:r>
                    </w:p>
                    <w:p w:rsidR="000B79E1" w:rsidRPr="000B79E1" w:rsidRDefault="000B79E1" w:rsidP="000B79E1">
                      <w:pPr>
                        <w:pStyle w:val="Web"/>
                        <w:snapToGrid w:val="0"/>
                        <w:spacing w:before="0" w:beforeAutospacing="0" w:after="0" w:afterAutospacing="0"/>
                      </w:pPr>
                    </w:p>
                  </w:txbxContent>
                </v:textbox>
              </v:shape>
            </w:pict>
          </mc:Fallback>
        </mc:AlternateContent>
      </w:r>
    </w:p>
    <w:p w:rsidR="00DE04E0" w:rsidRDefault="00BD3FAA" w:rsidP="002C6521">
      <w:pPr>
        <w:snapToGrid w:val="0"/>
        <w:spacing w:line="120" w:lineRule="atLeast"/>
      </w:pPr>
      <w:r>
        <w:rPr>
          <w:noProof/>
        </w:rPr>
        <w:drawing>
          <wp:anchor distT="0" distB="0" distL="114300" distR="114300" simplePos="0" relativeHeight="251655165" behindDoc="1" locked="0" layoutInCell="1" allowOverlap="1" wp14:anchorId="27B4C3F6" wp14:editId="5CCE7C99">
            <wp:simplePos x="0" y="0"/>
            <wp:positionH relativeFrom="column">
              <wp:posOffset>289560</wp:posOffset>
            </wp:positionH>
            <wp:positionV relativeFrom="paragraph">
              <wp:posOffset>1270</wp:posOffset>
            </wp:positionV>
            <wp:extent cx="2425065" cy="1818640"/>
            <wp:effectExtent l="95250" t="76200" r="108585" b="143510"/>
            <wp:wrapTight wrapText="bothSides">
              <wp:wrapPolygon edited="0">
                <wp:start x="0" y="-905"/>
                <wp:lineTo x="-848" y="-453"/>
                <wp:lineTo x="-848" y="21268"/>
                <wp:lineTo x="-509" y="23078"/>
                <wp:lineTo x="22228" y="23078"/>
                <wp:lineTo x="22397" y="3168"/>
                <wp:lineTo x="21719" y="-226"/>
                <wp:lineTo x="21719" y="-905"/>
                <wp:lineTo x="0" y="-905"/>
              </wp:wrapPolygon>
            </wp:wrapTight>
            <wp:docPr id="31" name="コンテンツ プレースホルダー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Grp="1" noChangeAspect="1"/>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25065" cy="1818640"/>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17FAE">
        <w:rPr>
          <w:noProof/>
        </w:rPr>
        <w:drawing>
          <wp:anchor distT="0" distB="0" distL="114300" distR="114300" simplePos="0" relativeHeight="251654140" behindDoc="1" locked="0" layoutInCell="1" allowOverlap="1" wp14:anchorId="788ED750" wp14:editId="1AE7212F">
            <wp:simplePos x="0" y="0"/>
            <wp:positionH relativeFrom="column">
              <wp:posOffset>3241675</wp:posOffset>
            </wp:positionH>
            <wp:positionV relativeFrom="paragraph">
              <wp:posOffset>4445</wp:posOffset>
            </wp:positionV>
            <wp:extent cx="2412365" cy="1809115"/>
            <wp:effectExtent l="95250" t="76200" r="121285" b="133985"/>
            <wp:wrapTight wrapText="bothSides">
              <wp:wrapPolygon edited="0">
                <wp:start x="0" y="-910"/>
                <wp:lineTo x="-853" y="-455"/>
                <wp:lineTo x="-853" y="21380"/>
                <wp:lineTo x="-512" y="22972"/>
                <wp:lineTo x="22174" y="22972"/>
                <wp:lineTo x="22515" y="21380"/>
                <wp:lineTo x="22515" y="3184"/>
                <wp:lineTo x="21833" y="-227"/>
                <wp:lineTo x="21833" y="-910"/>
                <wp:lineTo x="0" y="-910"/>
              </wp:wrapPolygon>
            </wp:wrapTight>
            <wp:docPr id="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12365" cy="1809115"/>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A2971" w:rsidRDefault="00641F9F" w:rsidP="002C6521">
      <w:pPr>
        <w:snapToGrid w:val="0"/>
        <w:spacing w:line="120" w:lineRule="atLeast"/>
      </w:pPr>
      <w:r>
        <w:rPr>
          <w:noProof/>
        </w:rPr>
        <w:drawing>
          <wp:anchor distT="0" distB="0" distL="114300" distR="114300" simplePos="0" relativeHeight="251714560" behindDoc="0" locked="0" layoutInCell="1" allowOverlap="1" wp14:anchorId="6FBD43DE" wp14:editId="4AE1988E">
            <wp:simplePos x="0" y="0"/>
            <wp:positionH relativeFrom="column">
              <wp:posOffset>2615093</wp:posOffset>
            </wp:positionH>
            <wp:positionV relativeFrom="paragraph">
              <wp:posOffset>128905</wp:posOffset>
            </wp:positionV>
            <wp:extent cx="743585" cy="1480185"/>
            <wp:effectExtent l="114300" t="57150" r="113665" b="62865"/>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32074">
                      <a:off x="0" y="0"/>
                      <a:ext cx="743585" cy="14801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A2971" w:rsidRDefault="004A2971" w:rsidP="002C6521">
      <w:pPr>
        <w:snapToGrid w:val="0"/>
        <w:spacing w:line="120" w:lineRule="atLeast"/>
      </w:pPr>
    </w:p>
    <w:p w:rsidR="004A2971" w:rsidRDefault="00BD3FAA" w:rsidP="002C6521">
      <w:pPr>
        <w:snapToGrid w:val="0"/>
        <w:spacing w:line="120" w:lineRule="atLeast"/>
      </w:pPr>
      <w:r>
        <w:rPr>
          <w:rFonts w:hint="eastAsia"/>
          <w:noProof/>
        </w:rPr>
        <mc:AlternateContent>
          <mc:Choice Requires="wps">
            <w:drawing>
              <wp:anchor distT="0" distB="0" distL="114300" distR="114300" simplePos="0" relativeHeight="251713536" behindDoc="0" locked="0" layoutInCell="1" allowOverlap="1" wp14:anchorId="202B1D0F" wp14:editId="31069720">
                <wp:simplePos x="0" y="0"/>
                <wp:positionH relativeFrom="column">
                  <wp:posOffset>3213735</wp:posOffset>
                </wp:positionH>
                <wp:positionV relativeFrom="paragraph">
                  <wp:posOffset>144966</wp:posOffset>
                </wp:positionV>
                <wp:extent cx="318770" cy="1181735"/>
                <wp:effectExtent l="95250" t="19050" r="100330" b="18415"/>
                <wp:wrapNone/>
                <wp:docPr id="300" name="テキスト ボックス 300"/>
                <wp:cNvGraphicFramePr/>
                <a:graphic xmlns:a="http://schemas.openxmlformats.org/drawingml/2006/main">
                  <a:graphicData uri="http://schemas.microsoft.com/office/word/2010/wordprocessingShape">
                    <wps:wsp>
                      <wps:cNvSpPr txBox="1"/>
                      <wps:spPr>
                        <a:xfrm rot="537708">
                          <a:off x="0" y="0"/>
                          <a:ext cx="318770" cy="1181735"/>
                        </a:xfrm>
                        <a:prstGeom prst="rect">
                          <a:avLst/>
                        </a:prstGeom>
                        <a:solidFill>
                          <a:srgbClr val="FFFF8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E1F" w:rsidRPr="00B540D8" w:rsidRDefault="00D12E1F" w:rsidP="00D12E1F">
                            <w:pPr>
                              <w:snapToGrid w:val="0"/>
                              <w:rPr>
                                <w:rFonts w:asciiTheme="majorEastAsia" w:eastAsiaTheme="majorEastAsia" w:hAnsiTheme="majorEastAsia"/>
                                <w:w w:val="90"/>
                                <w:sz w:val="18"/>
                                <w:szCs w:val="18"/>
                              </w:rPr>
                            </w:pPr>
                            <w:r w:rsidRPr="00B540D8">
                              <w:rPr>
                                <w:rFonts w:asciiTheme="majorEastAsia" w:eastAsiaTheme="majorEastAsia" w:hAnsiTheme="majorEastAsia" w:hint="eastAsia"/>
                                <w:w w:val="90"/>
                                <w:sz w:val="18"/>
                                <w:szCs w:val="18"/>
                              </w:rPr>
                              <w:t>こころりらっくす付箋</w:t>
                            </w:r>
                          </w:p>
                        </w:txbxContent>
                      </wps:txbx>
                      <wps:bodyPr rot="0" spcFirstLastPara="0" vertOverflow="overflow" horzOverflow="overflow" vert="eaVert" wrap="square" lIns="72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0" o:spid="_x0000_s1032" type="#_x0000_t202" style="position:absolute;left:0;text-align:left;margin-left:253.05pt;margin-top:11.4pt;width:25.1pt;height:93.05pt;rotation:587321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" fillcolor="#ffff8b" stroked="f" strokeweight=".5pt">
                <v:textbox style="layout-flow:vertical-ideographic" inset="2mm,,1mm">
                  <w:txbxContent>
                    <w:p w:rsidR="00D12E1F" w:rsidRPr="00B540D8" w:rsidRDefault="00D12E1F" w:rsidP="00D12E1F">
                      <w:pPr>
                        <w:snapToGrid w:val="0"/>
                        <w:rPr>
                          <w:rFonts w:asciiTheme="majorEastAsia" w:eastAsiaTheme="majorEastAsia" w:hAnsiTheme="majorEastAsia"/>
                          <w:w w:val="90"/>
                          <w:sz w:val="18"/>
                          <w:szCs w:val="18"/>
                        </w:rPr>
                      </w:pPr>
                      <w:r w:rsidRPr="00B540D8">
                        <w:rPr>
                          <w:rFonts w:asciiTheme="majorEastAsia" w:eastAsiaTheme="majorEastAsia" w:hAnsiTheme="majorEastAsia" w:hint="eastAsia"/>
                          <w:w w:val="90"/>
                          <w:sz w:val="18"/>
                          <w:szCs w:val="18"/>
                        </w:rPr>
                        <w:t>こころりらっくす付箋</w:t>
                      </w:r>
                    </w:p>
                  </w:txbxContent>
                </v:textbox>
              </v:shape>
            </w:pict>
          </mc:Fallback>
        </mc:AlternateContent>
      </w:r>
    </w:p>
    <w:p w:rsidR="004A2971" w:rsidRDefault="004A2971" w:rsidP="002C6521">
      <w:pPr>
        <w:snapToGrid w:val="0"/>
        <w:spacing w:line="120" w:lineRule="atLeast"/>
      </w:pPr>
    </w:p>
    <w:p w:rsidR="004A2971" w:rsidRDefault="004A2971" w:rsidP="002C6521">
      <w:pPr>
        <w:snapToGrid w:val="0"/>
        <w:spacing w:line="120" w:lineRule="atLeast"/>
      </w:pPr>
    </w:p>
    <w:p w:rsidR="004A2971" w:rsidRDefault="004A2971" w:rsidP="002C6521">
      <w:pPr>
        <w:snapToGrid w:val="0"/>
        <w:spacing w:line="120" w:lineRule="atLeast"/>
      </w:pPr>
    </w:p>
    <w:p w:rsidR="004A2971" w:rsidRDefault="004A2971" w:rsidP="002C6521">
      <w:pPr>
        <w:snapToGrid w:val="0"/>
        <w:spacing w:line="120" w:lineRule="atLeast"/>
      </w:pPr>
    </w:p>
    <w:p w:rsidR="004A2971" w:rsidRDefault="004A2971" w:rsidP="002C6521">
      <w:pPr>
        <w:snapToGrid w:val="0"/>
        <w:spacing w:line="120" w:lineRule="atLeast"/>
      </w:pPr>
    </w:p>
    <w:p w:rsidR="004A2971" w:rsidRDefault="00B35FF9" w:rsidP="002C6521">
      <w:pPr>
        <w:snapToGrid w:val="0"/>
        <w:spacing w:line="120" w:lineRule="atLeast"/>
      </w:pPr>
      <w:r>
        <w:rPr>
          <w:noProof/>
        </w:rPr>
        <w:drawing>
          <wp:anchor distT="0" distB="0" distL="114300" distR="114300" simplePos="0" relativeHeight="251657215" behindDoc="0" locked="0" layoutInCell="1" allowOverlap="1" wp14:anchorId="20CC0425" wp14:editId="4DC7C93F">
            <wp:simplePos x="0" y="0"/>
            <wp:positionH relativeFrom="column">
              <wp:posOffset>-2533015</wp:posOffset>
            </wp:positionH>
            <wp:positionV relativeFrom="paragraph">
              <wp:posOffset>142240</wp:posOffset>
            </wp:positionV>
            <wp:extent cx="2430780" cy="943610"/>
            <wp:effectExtent l="0" t="0" r="7620" b="0"/>
            <wp:wrapNone/>
            <wp:docPr id="30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25"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flipH="1">
                      <a:off x="0" y="0"/>
                      <a:ext cx="2430780" cy="943610"/>
                    </a:xfrm>
                    <a:prstGeom prst="rect">
                      <a:avLst/>
                    </a:prstGeom>
                  </pic:spPr>
                </pic:pic>
              </a:graphicData>
            </a:graphic>
            <wp14:sizeRelH relativeFrom="margin">
              <wp14:pctWidth>0</wp14:pctWidth>
            </wp14:sizeRelH>
            <wp14:sizeRelV relativeFrom="margin">
              <wp14:pctHeight>0</wp14:pctHeight>
            </wp14:sizeRelV>
          </wp:anchor>
        </w:drawing>
      </w:r>
    </w:p>
    <w:p w:rsidR="004A2971" w:rsidRDefault="00873564" w:rsidP="002C6521">
      <w:pPr>
        <w:snapToGrid w:val="0"/>
        <w:spacing w:line="120" w:lineRule="atLeast"/>
      </w:pPr>
      <w:r>
        <w:rPr>
          <w:noProof/>
        </w:rPr>
        <w:drawing>
          <wp:anchor distT="0" distB="0" distL="114300" distR="114300" simplePos="0" relativeHeight="251711488" behindDoc="0" locked="0" layoutInCell="1" allowOverlap="1" wp14:anchorId="54AB7A2D" wp14:editId="517AFDF8">
            <wp:simplePos x="0" y="0"/>
            <wp:positionH relativeFrom="column">
              <wp:posOffset>320675</wp:posOffset>
            </wp:positionH>
            <wp:positionV relativeFrom="paragraph">
              <wp:posOffset>46990</wp:posOffset>
            </wp:positionV>
            <wp:extent cx="2460625" cy="935990"/>
            <wp:effectExtent l="0" t="0" r="0" b="0"/>
            <wp:wrapNone/>
            <wp:docPr id="28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0625" cy="935990"/>
                    </a:xfrm>
                    <a:prstGeom prst="rect">
                      <a:avLst/>
                    </a:prstGeom>
                  </pic:spPr>
                </pic:pic>
              </a:graphicData>
            </a:graphic>
            <wp14:sizeRelH relativeFrom="margin">
              <wp14:pctWidth>0</wp14:pctWidth>
            </wp14:sizeRelH>
            <wp14:sizeRelV relativeFrom="margin">
              <wp14:pctHeight>0</wp14:pctHeight>
            </wp14:sizeRelV>
          </wp:anchor>
        </w:drawing>
      </w:r>
      <w:r w:rsidR="00B35FF9">
        <w:rPr>
          <w:noProof/>
        </w:rPr>
        <mc:AlternateContent>
          <mc:Choice Requires="wps">
            <w:drawing>
              <wp:anchor distT="0" distB="0" distL="114300" distR="114300" simplePos="0" relativeHeight="251693056" behindDoc="0" locked="0" layoutInCell="1" allowOverlap="1" wp14:anchorId="0A6CE774" wp14:editId="0EF80F9B">
                <wp:simplePos x="0" y="0"/>
                <wp:positionH relativeFrom="column">
                  <wp:posOffset>-2185670</wp:posOffset>
                </wp:positionH>
                <wp:positionV relativeFrom="paragraph">
                  <wp:posOffset>69850</wp:posOffset>
                </wp:positionV>
                <wp:extent cx="1947545" cy="817245"/>
                <wp:effectExtent l="0" t="0" r="0" b="0"/>
                <wp:wrapNone/>
                <wp:docPr id="288" name="テキスト ボックス 20"/>
                <wp:cNvGraphicFramePr/>
                <a:graphic xmlns:a="http://schemas.openxmlformats.org/drawingml/2006/main">
                  <a:graphicData uri="http://schemas.microsoft.com/office/word/2010/wordprocessingShape">
                    <wps:wsp>
                      <wps:cNvSpPr txBox="1"/>
                      <wps:spPr>
                        <a:xfrm>
                          <a:off x="0" y="0"/>
                          <a:ext cx="1947545" cy="817245"/>
                        </a:xfrm>
                        <a:prstGeom prst="rect">
                          <a:avLst/>
                        </a:prstGeom>
                        <a:noFill/>
                      </wps:spPr>
                      <wps:txbx>
                        <w:txbxContent>
                          <w:p w:rsidR="0022649E" w:rsidRDefault="00A75C3C" w:rsidP="00BD3FAA">
                            <w:pPr>
                              <w:pStyle w:val="a3"/>
                              <w:snapToGrid w:val="0"/>
                              <w:spacing w:line="240" w:lineRule="atLeast"/>
                              <w:ind w:firstLineChars="100" w:firstLine="200"/>
                              <w:rPr>
                                <w:rFonts w:ascii="ＭＳ Ｐゴシック" w:eastAsia="ＭＳ Ｐゴシック" w:hAnsi="ＭＳ Ｐゴシック" w:cs="+mn-cs"/>
                                <w:color w:val="000000"/>
                                <w:kern w:val="24"/>
                                <w:sz w:val="20"/>
                                <w:szCs w:val="20"/>
                              </w:rPr>
                            </w:pPr>
                            <w:r w:rsidRPr="00BD3FAA">
                              <w:rPr>
                                <w:rFonts w:ascii="ＭＳ Ｐゴシック" w:eastAsia="ＭＳ Ｐゴシック" w:hAnsi="ＭＳ Ｐゴシック" w:cs="+mn-cs" w:hint="eastAsia"/>
                                <w:color w:val="000000"/>
                                <w:kern w:val="24"/>
                                <w:sz w:val="20"/>
                                <w:szCs w:val="20"/>
                              </w:rPr>
                              <w:t>毎回演習を取り入れ、実際に体験してもらうことで、自殺予防の知識やスキルを身に付けるこ</w:t>
                            </w:r>
                          </w:p>
                          <w:p w:rsidR="00D04F45" w:rsidRPr="00BD3FAA" w:rsidRDefault="00A75C3C" w:rsidP="00BD3FAA">
                            <w:pPr>
                              <w:pStyle w:val="a3"/>
                              <w:snapToGrid w:val="0"/>
                              <w:spacing w:line="240" w:lineRule="atLeast"/>
                              <w:ind w:firstLineChars="100" w:firstLine="200"/>
                              <w:rPr>
                                <w:rFonts w:ascii="ＭＳ Ｐゴシック" w:eastAsia="ＭＳ Ｐゴシック" w:hAnsi="ＭＳ Ｐゴシック"/>
                                <w:sz w:val="20"/>
                                <w:szCs w:val="20"/>
                              </w:rPr>
                            </w:pPr>
                            <w:r w:rsidRPr="00BD3FAA">
                              <w:rPr>
                                <w:rFonts w:ascii="ＭＳ Ｐゴシック" w:eastAsia="ＭＳ Ｐゴシック" w:hAnsi="ＭＳ Ｐゴシック" w:cs="+mn-cs" w:hint="eastAsia"/>
                                <w:color w:val="000000"/>
                                <w:kern w:val="24"/>
                                <w:sz w:val="20"/>
                                <w:szCs w:val="20"/>
                              </w:rPr>
                              <w:t>とができるよう工夫しました</w:t>
                            </w:r>
                            <w:r w:rsidR="00A61B47" w:rsidRPr="00BD3FAA">
                              <w:rPr>
                                <w:rFonts w:ascii="ＭＳ Ｐゴシック" w:eastAsia="ＭＳ Ｐゴシック" w:hAnsi="ＭＳ Ｐゴシック" w:cs="+mn-cs" w:hint="eastAsia"/>
                                <w:color w:val="000000"/>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4" type="#_x0000_t202" style="position:absolute;left:0;text-align:left;margin-left:-172.1pt;margin-top:5.5pt;width:153.35pt;height:6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" filled="f" stroked="f">
                <v:textbox>
                  <w:txbxContent>
                    <w:p w:rsidR="0022649E" w:rsidRDefault="00A75C3C" w:rsidP="00BD3FAA">
                      <w:pPr>
                        <w:pStyle w:val="a3"/>
                        <w:snapToGrid w:val="0"/>
                        <w:spacing w:line="240" w:lineRule="atLeast"/>
                        <w:ind w:firstLineChars="100" w:firstLine="200"/>
                        <w:rPr>
                          <w:rFonts w:ascii="ＭＳ Ｐゴシック" w:eastAsia="ＭＳ Ｐゴシック" w:hAnsi="ＭＳ Ｐゴシック" w:cs="+mn-cs"/>
                          <w:color w:val="000000"/>
                          <w:kern w:val="24"/>
                          <w:sz w:val="20"/>
                          <w:szCs w:val="20"/>
                        </w:rPr>
                      </w:pPr>
                      <w:r w:rsidRPr="00BD3FAA">
                        <w:rPr>
                          <w:rFonts w:ascii="ＭＳ Ｐゴシック" w:eastAsia="ＭＳ Ｐゴシック" w:hAnsi="ＭＳ Ｐゴシック" w:cs="+mn-cs" w:hint="eastAsia"/>
                          <w:color w:val="000000"/>
                          <w:kern w:val="24"/>
                          <w:sz w:val="20"/>
                          <w:szCs w:val="20"/>
                        </w:rPr>
                        <w:t>毎回演習を取り入れ、実際に体験してもらうことで、自殺予防の知識やスキルを身に付けるこ</w:t>
                      </w:r>
                    </w:p>
                    <w:p w:rsidR="00D04F45" w:rsidRPr="00BD3FAA" w:rsidRDefault="00A75C3C" w:rsidP="00BD3FAA">
                      <w:pPr>
                        <w:pStyle w:val="a3"/>
                        <w:snapToGrid w:val="0"/>
                        <w:spacing w:line="240" w:lineRule="atLeast"/>
                        <w:ind w:firstLineChars="100" w:firstLine="200"/>
                        <w:rPr>
                          <w:rFonts w:ascii="ＭＳ Ｐゴシック" w:eastAsia="ＭＳ Ｐゴシック" w:hAnsi="ＭＳ Ｐゴシック"/>
                          <w:sz w:val="20"/>
                          <w:szCs w:val="20"/>
                        </w:rPr>
                      </w:pPr>
                      <w:r w:rsidRPr="00BD3FAA">
                        <w:rPr>
                          <w:rFonts w:ascii="ＭＳ Ｐゴシック" w:eastAsia="ＭＳ Ｐゴシック" w:hAnsi="ＭＳ Ｐゴシック" w:cs="+mn-cs" w:hint="eastAsia"/>
                          <w:color w:val="000000"/>
                          <w:kern w:val="24"/>
                          <w:sz w:val="20"/>
                          <w:szCs w:val="20"/>
                        </w:rPr>
                        <w:t>とができるよう工夫しました</w:t>
                      </w:r>
                      <w:r w:rsidR="00A61B47" w:rsidRPr="00BD3FAA">
                        <w:rPr>
                          <w:rFonts w:ascii="ＭＳ Ｐゴシック" w:eastAsia="ＭＳ Ｐゴシック" w:hAnsi="ＭＳ Ｐゴシック" w:cs="+mn-cs" w:hint="eastAsia"/>
                          <w:color w:val="000000"/>
                          <w:kern w:val="24"/>
                          <w:sz w:val="20"/>
                          <w:szCs w:val="20"/>
                        </w:rPr>
                        <w:t>♪</w:t>
                      </w:r>
                    </w:p>
                  </w:txbxContent>
                </v:textbox>
              </v:shape>
            </w:pict>
          </mc:Fallback>
        </mc:AlternateContent>
      </w:r>
      <w:r w:rsidR="0022649E">
        <w:rPr>
          <w:noProof/>
        </w:rPr>
        <w:drawing>
          <wp:anchor distT="0" distB="0" distL="114300" distR="114300" simplePos="0" relativeHeight="251656190" behindDoc="0" locked="0" layoutInCell="1" allowOverlap="1" wp14:anchorId="5D7B6534" wp14:editId="61E6690F">
            <wp:simplePos x="0" y="0"/>
            <wp:positionH relativeFrom="column">
              <wp:posOffset>-2936689</wp:posOffset>
            </wp:positionH>
            <wp:positionV relativeFrom="paragraph">
              <wp:posOffset>85090</wp:posOffset>
            </wp:positionV>
            <wp:extent cx="524510" cy="743585"/>
            <wp:effectExtent l="0" t="0" r="889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80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510" cy="743585"/>
                    </a:xfrm>
                    <a:prstGeom prst="rect">
                      <a:avLst/>
                    </a:prstGeom>
                  </pic:spPr>
                </pic:pic>
              </a:graphicData>
            </a:graphic>
            <wp14:sizeRelH relativeFrom="page">
              <wp14:pctWidth>0</wp14:pctWidth>
            </wp14:sizeRelH>
            <wp14:sizeRelV relativeFrom="page">
              <wp14:pctHeight>0</wp14:pctHeight>
            </wp14:sizeRelV>
          </wp:anchor>
        </w:drawing>
      </w:r>
      <w:r w:rsidR="00BD3FAA">
        <w:rPr>
          <w:noProof/>
        </w:rPr>
        <w:drawing>
          <wp:anchor distT="0" distB="0" distL="114300" distR="114300" simplePos="0" relativeHeight="251722752" behindDoc="0" locked="0" layoutInCell="1" allowOverlap="1" wp14:anchorId="5F59573D" wp14:editId="0174A37E">
            <wp:simplePos x="0" y="0"/>
            <wp:positionH relativeFrom="column">
              <wp:posOffset>2701290</wp:posOffset>
            </wp:positionH>
            <wp:positionV relativeFrom="paragraph">
              <wp:posOffset>64956</wp:posOffset>
            </wp:positionV>
            <wp:extent cx="489585" cy="824230"/>
            <wp:effectExtent l="0" t="0" r="5715"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148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585" cy="824230"/>
                    </a:xfrm>
                    <a:prstGeom prst="rect">
                      <a:avLst/>
                    </a:prstGeom>
                  </pic:spPr>
                </pic:pic>
              </a:graphicData>
            </a:graphic>
            <wp14:sizeRelH relativeFrom="page">
              <wp14:pctWidth>0</wp14:pctWidth>
            </wp14:sizeRelH>
            <wp14:sizeRelV relativeFrom="page">
              <wp14:pctHeight>0</wp14:pctHeight>
            </wp14:sizeRelV>
          </wp:anchor>
        </w:drawing>
      </w:r>
    </w:p>
    <w:p w:rsidR="004A2971" w:rsidRDefault="00873564" w:rsidP="002C6521">
      <w:pPr>
        <w:snapToGrid w:val="0"/>
        <w:spacing w:line="120" w:lineRule="atLeast"/>
      </w:pPr>
      <w:r w:rsidRPr="00A61B47">
        <w:rPr>
          <w:noProof/>
        </w:rPr>
        <mc:AlternateContent>
          <mc:Choice Requires="wps">
            <w:drawing>
              <wp:anchor distT="0" distB="0" distL="114300" distR="114300" simplePos="0" relativeHeight="251712512" behindDoc="0" locked="0" layoutInCell="1" allowOverlap="1" wp14:anchorId="6DDAC977" wp14:editId="7D6FC3A7">
                <wp:simplePos x="0" y="0"/>
                <wp:positionH relativeFrom="column">
                  <wp:posOffset>499110</wp:posOffset>
                </wp:positionH>
                <wp:positionV relativeFrom="paragraph">
                  <wp:posOffset>9525</wp:posOffset>
                </wp:positionV>
                <wp:extent cx="1947545" cy="815975"/>
                <wp:effectExtent l="0" t="0" r="0" b="0"/>
                <wp:wrapNone/>
                <wp:docPr id="293" name="テキスト ボックス 8"/>
                <wp:cNvGraphicFramePr/>
                <a:graphic xmlns:a="http://schemas.openxmlformats.org/drawingml/2006/main">
                  <a:graphicData uri="http://schemas.microsoft.com/office/word/2010/wordprocessingShape">
                    <wps:wsp>
                      <wps:cNvSpPr txBox="1"/>
                      <wps:spPr>
                        <a:xfrm>
                          <a:off x="0" y="0"/>
                          <a:ext cx="1947545" cy="815975"/>
                        </a:xfrm>
                        <a:prstGeom prst="rect">
                          <a:avLst/>
                        </a:prstGeom>
                        <a:noFill/>
                      </wps:spPr>
                      <wps:txbx>
                        <w:txbxContent>
                          <w:p w:rsidR="00B35FF9" w:rsidRDefault="00A61B47" w:rsidP="00A61B47">
                            <w:pPr>
                              <w:pStyle w:val="Web"/>
                              <w:snapToGrid w:val="0"/>
                              <w:spacing w:before="0" w:beforeAutospacing="0" w:after="0" w:afterAutospacing="0"/>
                              <w:rPr>
                                <w:rFonts w:cstheme="minorBidi"/>
                                <w:color w:val="000000" w:themeColor="text1"/>
                                <w:kern w:val="24"/>
                                <w:sz w:val="20"/>
                                <w:szCs w:val="20"/>
                              </w:rPr>
                            </w:pPr>
                            <w:r w:rsidRPr="00BD3FAA">
                              <w:rPr>
                                <w:rFonts w:cstheme="minorBidi" w:hint="eastAsia"/>
                                <w:color w:val="000000" w:themeColor="text1"/>
                                <w:kern w:val="24"/>
                                <w:sz w:val="20"/>
                                <w:szCs w:val="20"/>
                              </w:rPr>
                              <w:t xml:space="preserve">　大学生の使用頻度が多く、メッセージを書き込める｢付箋</w:t>
                            </w:r>
                            <w:r w:rsidR="00B35FF9">
                              <w:rPr>
                                <w:rFonts w:cstheme="minorBidi" w:hint="eastAsia"/>
                                <w:color w:val="000000" w:themeColor="text1"/>
                                <w:kern w:val="24"/>
                                <w:sz w:val="20"/>
                                <w:szCs w:val="20"/>
                              </w:rPr>
                              <w:t>｣を作成することに決定し、キャラクター</w:t>
                            </w:r>
                          </w:p>
                          <w:p w:rsidR="00A61B47" w:rsidRPr="00BD3FAA" w:rsidRDefault="00B35FF9" w:rsidP="00A61B47">
                            <w:pPr>
                              <w:pStyle w:val="Web"/>
                              <w:snapToGrid w:val="0"/>
                              <w:spacing w:before="0" w:beforeAutospacing="0" w:after="0" w:afterAutospacing="0"/>
                              <w:rPr>
                                <w:sz w:val="20"/>
                                <w:szCs w:val="20"/>
                              </w:rPr>
                            </w:pPr>
                            <w:r>
                              <w:rPr>
                                <w:rFonts w:cstheme="minorBidi" w:hint="eastAsia"/>
                                <w:color w:val="000000" w:themeColor="text1"/>
                                <w:kern w:val="24"/>
                                <w:sz w:val="20"/>
                                <w:szCs w:val="20"/>
                              </w:rPr>
                              <w:t xml:space="preserve">　とグッズを完成させ</w:t>
                            </w:r>
                            <w:r w:rsidR="00A61B47" w:rsidRPr="00BD3FAA">
                              <w:rPr>
                                <w:rFonts w:cstheme="minorBidi" w:hint="eastAsia"/>
                                <w:color w:val="000000" w:themeColor="text1"/>
                                <w:kern w:val="24"/>
                                <w:sz w:val="20"/>
                                <w:szCs w:val="20"/>
                              </w:rPr>
                              <w:t>ました！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34" type="#_x0000_t202" style="position:absolute;left:0;text-align:left;margin-left:39.3pt;margin-top:.75pt;width:153.35pt;height:6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" filled="f" stroked="f">
                <v:textbox>
                  <w:txbxContent>
                    <w:p w:rsidR="00B35FF9" w:rsidRDefault="00A61B47" w:rsidP="00A61B47">
                      <w:pPr>
                        <w:pStyle w:val="Web"/>
                        <w:snapToGrid w:val="0"/>
                        <w:spacing w:before="0" w:beforeAutospacing="0" w:after="0" w:afterAutospacing="0"/>
                        <w:rPr>
                          <w:rFonts w:cstheme="minorBidi"/>
                          <w:color w:val="000000" w:themeColor="text1"/>
                          <w:kern w:val="24"/>
                          <w:sz w:val="20"/>
                          <w:szCs w:val="20"/>
                        </w:rPr>
                      </w:pPr>
                      <w:r w:rsidRPr="00BD3FAA">
                        <w:rPr>
                          <w:rFonts w:cstheme="minorBidi" w:hint="eastAsia"/>
                          <w:color w:val="000000" w:themeColor="text1"/>
                          <w:kern w:val="24"/>
                          <w:sz w:val="20"/>
                          <w:szCs w:val="20"/>
                        </w:rPr>
                        <w:t xml:space="preserve">　大学生の使用頻度が多く、メッセージを書き込める｢付箋</w:t>
                      </w:r>
                      <w:r w:rsidR="00B35FF9">
                        <w:rPr>
                          <w:rFonts w:cstheme="minorBidi" w:hint="eastAsia"/>
                          <w:color w:val="000000" w:themeColor="text1"/>
                          <w:kern w:val="24"/>
                          <w:sz w:val="20"/>
                          <w:szCs w:val="20"/>
                        </w:rPr>
                        <w:t>｣を作成することに決定し、キャラクター</w:t>
                      </w:r>
                    </w:p>
                    <w:p w:rsidR="00A61B47" w:rsidRPr="00BD3FAA" w:rsidRDefault="00B35FF9" w:rsidP="00A61B47">
                      <w:pPr>
                        <w:pStyle w:val="Web"/>
                        <w:snapToGrid w:val="0"/>
                        <w:spacing w:before="0" w:beforeAutospacing="0" w:after="0" w:afterAutospacing="0"/>
                        <w:rPr>
                          <w:sz w:val="20"/>
                          <w:szCs w:val="20"/>
                        </w:rPr>
                      </w:pPr>
                      <w:r>
                        <w:rPr>
                          <w:rFonts w:cstheme="minorBidi" w:hint="eastAsia"/>
                          <w:color w:val="000000" w:themeColor="text1"/>
                          <w:kern w:val="24"/>
                          <w:sz w:val="20"/>
                          <w:szCs w:val="20"/>
                        </w:rPr>
                        <w:t xml:space="preserve">　とグッズを完成させ</w:t>
                      </w:r>
                      <w:r w:rsidR="00A61B47" w:rsidRPr="00BD3FAA">
                        <w:rPr>
                          <w:rFonts w:cstheme="minorBidi" w:hint="eastAsia"/>
                          <w:color w:val="000000" w:themeColor="text1"/>
                          <w:kern w:val="24"/>
                          <w:sz w:val="20"/>
                          <w:szCs w:val="20"/>
                        </w:rPr>
                        <w:t>ました！</w:t>
                      </w:r>
                    </w:p>
                  </w:txbxContent>
                </v:textbox>
              </v:shape>
            </w:pict>
          </mc:Fallback>
        </mc:AlternateContent>
      </w:r>
    </w:p>
    <w:p w:rsidR="005A3077" w:rsidRDefault="005A3077" w:rsidP="002C6521">
      <w:pPr>
        <w:snapToGrid w:val="0"/>
        <w:spacing w:line="120" w:lineRule="atLeast"/>
      </w:pPr>
    </w:p>
    <w:p w:rsidR="005A3077" w:rsidRDefault="005A3077" w:rsidP="002C6521">
      <w:pPr>
        <w:snapToGrid w:val="0"/>
        <w:spacing w:line="120" w:lineRule="atLeast"/>
      </w:pPr>
    </w:p>
    <w:p w:rsidR="00AD76CB" w:rsidRPr="00873564" w:rsidRDefault="00AD76CB" w:rsidP="002C6521">
      <w:pPr>
        <w:snapToGrid w:val="0"/>
        <w:spacing w:line="120" w:lineRule="atLeast"/>
      </w:pPr>
    </w:p>
    <w:p w:rsidR="002C6521" w:rsidRDefault="002C6521" w:rsidP="002C6521">
      <w:pPr>
        <w:snapToGrid w:val="0"/>
        <w:spacing w:line="120" w:lineRule="atLeast"/>
      </w:pPr>
    </w:p>
    <w:p w:rsidR="005A3077" w:rsidRDefault="005A3077" w:rsidP="002C6521">
      <w:pPr>
        <w:snapToGrid w:val="0"/>
        <w:spacing w:line="120" w:lineRule="atLeast"/>
      </w:pPr>
      <w:r w:rsidRPr="00BD3FAA">
        <w:rPr>
          <w:rFonts w:ascii="HG丸ｺﾞｼｯｸM-PRO" w:eastAsia="HG丸ｺﾞｼｯｸM-PRO" w:hAnsi="HG丸ｺﾞｼｯｸM-PRO"/>
          <w:noProof/>
          <w:sz w:val="16"/>
          <w:szCs w:val="16"/>
        </w:rPr>
        <mc:AlternateContent>
          <mc:Choice Requires="wps">
            <w:drawing>
              <wp:anchor distT="0" distB="0" distL="114300" distR="114300" simplePos="0" relativeHeight="251724800" behindDoc="1" locked="0" layoutInCell="1" allowOverlap="1" wp14:anchorId="43B59119" wp14:editId="278C494B">
                <wp:simplePos x="0" y="0"/>
                <wp:positionH relativeFrom="column">
                  <wp:posOffset>0</wp:posOffset>
                </wp:positionH>
                <wp:positionV relativeFrom="paragraph">
                  <wp:posOffset>66675</wp:posOffset>
                </wp:positionV>
                <wp:extent cx="6122670" cy="631825"/>
                <wp:effectExtent l="0" t="0" r="11430" b="15875"/>
                <wp:wrapNone/>
                <wp:docPr id="4" name="角丸四角形 4"/>
                <wp:cNvGraphicFramePr/>
                <a:graphic xmlns:a="http://schemas.openxmlformats.org/drawingml/2006/main">
                  <a:graphicData uri="http://schemas.microsoft.com/office/word/2010/wordprocessingShape">
                    <wps:wsp>
                      <wps:cNvSpPr/>
                      <wps:spPr>
                        <a:xfrm>
                          <a:off x="0" y="0"/>
                          <a:ext cx="6122670" cy="631825"/>
                        </a:xfrm>
                        <a:prstGeom prst="roundRect">
                          <a:avLst>
                            <a:gd name="adj" fmla="val 4282"/>
                          </a:avLst>
                        </a:prstGeom>
                        <a:solidFill>
                          <a:srgbClr val="FFFFBD"/>
                        </a:solidFill>
                        <a:ln w="25400" cap="flat" cmpd="sng" algn="ctr">
                          <a:solidFill>
                            <a:schemeClr val="accent5">
                              <a:lumMod val="60000"/>
                              <a:lumOff val="40000"/>
                            </a:scheme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0;margin-top:5.25pt;width:482.1pt;height:49.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" fillcolor="#ffffbd" strokecolor="#92cddc [1944]" strokeweight="2pt">
                <v:stroke dashstyle="1 1"/>
              </v:roundrect>
            </w:pict>
          </mc:Fallback>
        </mc:AlternateContent>
      </w:r>
    </w:p>
    <w:p w:rsidR="00EA47E7" w:rsidRDefault="006C686D" w:rsidP="00EA47E7">
      <w:pPr>
        <w:snapToGrid w:val="0"/>
        <w:spacing w:line="120" w:lineRule="atLeast"/>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今年度からは、県内の高校生に対する自殺予防の</w:t>
      </w:r>
      <w:r w:rsidR="00BD3FAA">
        <w:rPr>
          <w:rFonts w:ascii="HG丸ｺﾞｼｯｸM-PRO" w:eastAsia="HG丸ｺﾞｼｯｸM-PRO" w:hAnsi="HG丸ｺﾞｼｯｸM-PRO" w:hint="eastAsia"/>
          <w:szCs w:val="21"/>
        </w:rPr>
        <w:t>モデル</w:t>
      </w:r>
      <w:r>
        <w:rPr>
          <w:rFonts w:ascii="HG丸ｺﾞｼｯｸM-PRO" w:eastAsia="HG丸ｺﾞｼｯｸM-PRO" w:hAnsi="HG丸ｺﾞｼｯｸM-PRO" w:hint="eastAsia"/>
          <w:szCs w:val="21"/>
        </w:rPr>
        <w:t>授業や、学生に身近な存在である教職員、</w:t>
      </w:r>
    </w:p>
    <w:p w:rsidR="00EA47E7" w:rsidRDefault="00AB2814" w:rsidP="00EA47E7">
      <w:pPr>
        <w:snapToGrid w:val="0"/>
        <w:spacing w:line="120" w:lineRule="atLeast"/>
        <w:ind w:leftChars="100" w:left="210"/>
        <w:rPr>
          <w:rFonts w:ascii="HG丸ｺﾞｼｯｸM-PRO" w:eastAsia="HG丸ｺﾞｼｯｸM-PRO" w:hAnsi="HG丸ｺﾞｼｯｸM-PRO"/>
          <w:szCs w:val="21"/>
        </w:rPr>
      </w:pPr>
      <w:r w:rsidRPr="00D90D65">
        <w:rPr>
          <w:rFonts w:ascii="HG丸ｺﾞｼｯｸM-PRO" w:eastAsia="HG丸ｺﾞｼｯｸM-PRO" w:hAnsi="HG丸ｺﾞｼｯｸM-PRO" w:hint="eastAsia"/>
          <w:noProof/>
          <w:szCs w:val="21"/>
        </w:rPr>
        <w:drawing>
          <wp:anchor distT="0" distB="0" distL="114300" distR="114300" simplePos="0" relativeHeight="251747328" behindDoc="0" locked="0" layoutInCell="1" allowOverlap="1" wp14:anchorId="5BFFE442" wp14:editId="02E49FFB">
            <wp:simplePos x="0" y="0"/>
            <wp:positionH relativeFrom="column">
              <wp:posOffset>6025043</wp:posOffset>
            </wp:positionH>
            <wp:positionV relativeFrom="paragraph">
              <wp:posOffset>140335</wp:posOffset>
            </wp:positionV>
            <wp:extent cx="202565" cy="189865"/>
            <wp:effectExtent l="44450" t="12700" r="0" b="5143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flower_pink.png"/>
                    <pic:cNvPicPr/>
                  </pic:nvPicPr>
                  <pic:blipFill>
                    <a:blip r:embed="rId29" cstate="print">
                      <a:extLst>
                        <a:ext uri="{28A0092B-C50C-407E-A947-70E740481C1C}">
                          <a14:useLocalDpi xmlns:a14="http://schemas.microsoft.com/office/drawing/2010/main" val="0"/>
                        </a:ext>
                      </a:extLst>
                    </a:blip>
                    <a:stretch>
                      <a:fillRect/>
                    </a:stretch>
                  </pic:blipFill>
                  <pic:spPr>
                    <a:xfrm rot="3197273">
                      <a:off x="0" y="0"/>
                      <a:ext cx="202565" cy="189865"/>
                    </a:xfrm>
                    <a:prstGeom prst="rect">
                      <a:avLst/>
                    </a:prstGeom>
                  </pic:spPr>
                </pic:pic>
              </a:graphicData>
            </a:graphic>
            <wp14:sizeRelH relativeFrom="page">
              <wp14:pctWidth>0</wp14:pctWidth>
            </wp14:sizeRelH>
            <wp14:sizeRelV relativeFrom="page">
              <wp14:pctHeight>0</wp14:pctHeight>
            </wp14:sizeRelV>
          </wp:anchor>
        </w:drawing>
      </w:r>
      <w:r w:rsidR="006C686D">
        <w:rPr>
          <w:rFonts w:ascii="HG丸ｺﾞｼｯｸM-PRO" w:eastAsia="HG丸ｺﾞｼｯｸM-PRO" w:hAnsi="HG丸ｺﾞｼｯｸM-PRO" w:hint="eastAsia"/>
          <w:szCs w:val="21"/>
        </w:rPr>
        <w:t>スクールカウンセラー・スクールソーシャルワーカー等に人材育成研修を行い、若者の自殺を防ぐ</w:t>
      </w:r>
    </w:p>
    <w:p w:rsidR="00617FAE" w:rsidRDefault="006C686D" w:rsidP="00EA47E7">
      <w:pPr>
        <w:snapToGrid w:val="0"/>
        <w:spacing w:line="120" w:lineRule="atLeast"/>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ための対策を更に</w:t>
      </w:r>
      <w:r w:rsidR="00BD3FAA">
        <w:rPr>
          <w:rFonts w:ascii="HG丸ｺﾞｼｯｸM-PRO" w:eastAsia="HG丸ｺﾞｼｯｸM-PRO" w:hAnsi="HG丸ｺﾞｼｯｸM-PRO" w:hint="eastAsia"/>
          <w:szCs w:val="21"/>
        </w:rPr>
        <w:t>推進していく予定です。</w:t>
      </w:r>
    </w:p>
    <w:p w:rsidR="000337BC" w:rsidRDefault="00AB2814" w:rsidP="00CE2322">
      <w:pPr>
        <w:snapToGrid w:val="0"/>
        <w:spacing w:line="120" w:lineRule="atLeast"/>
        <w:rPr>
          <w:rFonts w:ascii="HG丸ｺﾞｼｯｸM-PRO" w:eastAsia="HG丸ｺﾞｼｯｸM-PRO" w:hAnsi="HG丸ｺﾞｼｯｸM-PRO"/>
          <w:szCs w:val="21"/>
        </w:rPr>
      </w:pPr>
      <w:r w:rsidRPr="00D90D65">
        <w:rPr>
          <w:rFonts w:ascii="HG丸ｺﾞｼｯｸM-PRO" w:eastAsia="HG丸ｺﾞｼｯｸM-PRO" w:hAnsi="HG丸ｺﾞｼｯｸM-PRO"/>
          <w:noProof/>
          <w:szCs w:val="21"/>
        </w:rPr>
        <w:drawing>
          <wp:anchor distT="0" distB="0" distL="114300" distR="114300" simplePos="0" relativeHeight="251746304" behindDoc="0" locked="0" layoutInCell="1" allowOverlap="1" wp14:anchorId="437B26E3" wp14:editId="668FA974">
            <wp:simplePos x="0" y="0"/>
            <wp:positionH relativeFrom="column">
              <wp:posOffset>-76420</wp:posOffset>
            </wp:positionH>
            <wp:positionV relativeFrom="paragraph">
              <wp:posOffset>-181</wp:posOffset>
            </wp:positionV>
            <wp:extent cx="301395" cy="283028"/>
            <wp:effectExtent l="0" t="0" r="3810" b="317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flower_r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383" cy="280200"/>
                    </a:xfrm>
                    <a:prstGeom prst="rect">
                      <a:avLst/>
                    </a:prstGeom>
                  </pic:spPr>
                </pic:pic>
              </a:graphicData>
            </a:graphic>
            <wp14:sizeRelH relativeFrom="page">
              <wp14:pctWidth>0</wp14:pctWidth>
            </wp14:sizeRelH>
            <wp14:sizeRelV relativeFrom="page">
              <wp14:pctHeight>0</wp14:pctHeight>
            </wp14:sizeRelV>
          </wp:anchor>
        </w:drawing>
      </w:r>
      <w:r w:rsidRPr="00D90D65">
        <w:rPr>
          <w:rFonts w:ascii="HG丸ｺﾞｼｯｸM-PRO" w:eastAsia="HG丸ｺﾞｼｯｸM-PRO" w:hAnsi="HG丸ｺﾞｼｯｸM-PRO"/>
          <w:noProof/>
          <w:szCs w:val="21"/>
        </w:rPr>
        <w:drawing>
          <wp:anchor distT="0" distB="0" distL="114300" distR="114300" simplePos="0" relativeHeight="251745280" behindDoc="0" locked="0" layoutInCell="1" allowOverlap="1" wp14:anchorId="08873675" wp14:editId="4640EAC3">
            <wp:simplePos x="0" y="0"/>
            <wp:positionH relativeFrom="column">
              <wp:posOffset>5972391</wp:posOffset>
            </wp:positionH>
            <wp:positionV relativeFrom="paragraph">
              <wp:posOffset>72347</wp:posOffset>
            </wp:positionV>
            <wp:extent cx="328286" cy="308499"/>
            <wp:effectExtent l="19050" t="38100" r="0" b="34925"/>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flower_yellow.png"/>
                    <pic:cNvPicPr/>
                  </pic:nvPicPr>
                  <pic:blipFill>
                    <a:blip r:embed="rId31" cstate="print">
                      <a:extLst>
                        <a:ext uri="{28A0092B-C50C-407E-A947-70E740481C1C}">
                          <a14:useLocalDpi xmlns:a14="http://schemas.microsoft.com/office/drawing/2010/main" val="0"/>
                        </a:ext>
                      </a:extLst>
                    </a:blip>
                    <a:stretch>
                      <a:fillRect/>
                    </a:stretch>
                  </pic:blipFill>
                  <pic:spPr>
                    <a:xfrm rot="19166412">
                      <a:off x="0" y="0"/>
                      <a:ext cx="331659" cy="311669"/>
                    </a:xfrm>
                    <a:prstGeom prst="rect">
                      <a:avLst/>
                    </a:prstGeom>
                  </pic:spPr>
                </pic:pic>
              </a:graphicData>
            </a:graphic>
            <wp14:sizeRelH relativeFrom="page">
              <wp14:pctWidth>0</wp14:pctWidth>
            </wp14:sizeRelH>
            <wp14:sizeRelV relativeFrom="page">
              <wp14:pctHeight>0</wp14:pctHeight>
            </wp14:sizeRelV>
          </wp:anchor>
        </w:drawing>
      </w:r>
    </w:p>
    <w:p w:rsidR="00BD3FAA" w:rsidRDefault="00382472" w:rsidP="00CE2322">
      <w:pPr>
        <w:snapToGrid w:val="0"/>
        <w:spacing w:line="120" w:lineRule="atLeas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73600" behindDoc="0" locked="0" layoutInCell="1" allowOverlap="1" wp14:anchorId="6EB08D3E" wp14:editId="06278441">
            <wp:simplePos x="0" y="0"/>
            <wp:positionH relativeFrom="column">
              <wp:posOffset>4191635</wp:posOffset>
            </wp:positionH>
            <wp:positionV relativeFrom="paragraph">
              <wp:posOffset>111125</wp:posOffset>
            </wp:positionV>
            <wp:extent cx="1925320" cy="42037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aku4.png"/>
                    <pic:cNvPicPr/>
                  </pic:nvPicPr>
                  <pic:blipFill rotWithShape="1">
                    <a:blip r:embed="rId32" cstate="print">
                      <a:extLst>
                        <a:ext uri="{28A0092B-C50C-407E-A947-70E740481C1C}">
                          <a14:useLocalDpi xmlns:a14="http://schemas.microsoft.com/office/drawing/2010/main" val="0"/>
                        </a:ext>
                      </a:extLst>
                    </a:blip>
                    <a:srcRect b="8029"/>
                    <a:stretch/>
                  </pic:blipFill>
                  <pic:spPr bwMode="auto">
                    <a:xfrm>
                      <a:off x="0" y="0"/>
                      <a:ext cx="1925320" cy="4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5248">
        <w:rPr>
          <w:b/>
          <w:noProof/>
          <w:sz w:val="20"/>
          <w:szCs w:val="20"/>
        </w:rPr>
        <mc:AlternateContent>
          <mc:Choice Requires="wps">
            <w:drawing>
              <wp:anchor distT="0" distB="0" distL="114300" distR="114300" simplePos="0" relativeHeight="251674624" behindDoc="0" locked="0" layoutInCell="1" allowOverlap="1" wp14:anchorId="61F945B9" wp14:editId="32F4A6D2">
                <wp:simplePos x="0" y="0"/>
                <wp:positionH relativeFrom="column">
                  <wp:posOffset>4123055</wp:posOffset>
                </wp:positionH>
                <wp:positionV relativeFrom="paragraph">
                  <wp:posOffset>127163</wp:posOffset>
                </wp:positionV>
                <wp:extent cx="1635125" cy="222885"/>
                <wp:effectExtent l="0" t="0" r="0" b="5715"/>
                <wp:wrapNone/>
                <wp:docPr id="5" name="テキスト ボックス 5"/>
                <wp:cNvGraphicFramePr/>
                <a:graphic xmlns:a="http://schemas.openxmlformats.org/drawingml/2006/main">
                  <a:graphicData uri="http://schemas.microsoft.com/office/word/2010/wordprocessingShape">
                    <wps:wsp>
                      <wps:cNvSpPr txBox="1"/>
                      <wps:spPr>
                        <a:xfrm>
                          <a:off x="0" y="0"/>
                          <a:ext cx="1635125"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322" w:rsidRPr="00641F9F" w:rsidRDefault="00382472" w:rsidP="00CE2322">
                            <w:pPr>
                              <w:snapToGrid w:val="0"/>
                              <w:rPr>
                                <w:rFonts w:ascii="HG丸ｺﾞｼｯｸM-PRO" w:eastAsia="HG丸ｺﾞｼｯｸM-PRO" w:hAnsi="HG丸ｺﾞｼｯｸM-PRO"/>
                                <w:w w:val="70"/>
                                <w:sz w:val="18"/>
                                <w:szCs w:val="18"/>
                              </w:rPr>
                            </w:pPr>
                            <w:r>
                              <w:rPr>
                                <w:rFonts w:ascii="HG丸ｺﾞｼｯｸM-PRO" w:eastAsia="HG丸ｺﾞｼｯｸM-PRO" w:hAnsi="HG丸ｺﾞｼｯｸM-PRO" w:hint="eastAsia"/>
                                <w:w w:val="70"/>
                                <w:sz w:val="18"/>
                                <w:szCs w:val="18"/>
                              </w:rPr>
                              <w:t xml:space="preserve">福島県精神保健福祉センター </w:t>
                            </w:r>
                            <w:r w:rsidR="00CE2322" w:rsidRPr="00641F9F">
                              <w:rPr>
                                <w:rFonts w:ascii="HG丸ｺﾞｼｯｸM-PRO" w:eastAsia="HG丸ｺﾞｼｯｸM-PRO" w:hAnsi="HG丸ｺﾞｼｯｸM-PRO" w:hint="eastAsia"/>
                                <w:w w:val="70"/>
                                <w:sz w:val="18"/>
                                <w:szCs w:val="18"/>
                              </w:rPr>
                              <w:t>自殺予防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6" type="#_x0000_t202" style="position:absolute;left:0;text-align:left;margin-left:324.65pt;margin-top:10pt;width:128.75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" filled="f" stroked="f" strokeweight=".5pt">
                <v:textbox>
                  <w:txbxContent>
                    <w:p w:rsidR="00CE2322" w:rsidRPr="00641F9F" w:rsidRDefault="00382472" w:rsidP="00CE2322">
                      <w:pPr>
                        <w:snapToGrid w:val="0"/>
                        <w:rPr>
                          <w:rFonts w:ascii="HG丸ｺﾞｼｯｸM-PRO" w:eastAsia="HG丸ｺﾞｼｯｸM-PRO" w:hAnsi="HG丸ｺﾞｼｯｸM-PRO"/>
                          <w:w w:val="70"/>
                          <w:sz w:val="18"/>
                          <w:szCs w:val="18"/>
                        </w:rPr>
                      </w:pPr>
                      <w:r>
                        <w:rPr>
                          <w:rFonts w:ascii="HG丸ｺﾞｼｯｸM-PRO" w:eastAsia="HG丸ｺﾞｼｯｸM-PRO" w:hAnsi="HG丸ｺﾞｼｯｸM-PRO" w:hint="eastAsia"/>
                          <w:w w:val="70"/>
                          <w:sz w:val="18"/>
                          <w:szCs w:val="18"/>
                        </w:rPr>
                        <w:t xml:space="preserve">福島県精神保健福祉センター </w:t>
                      </w:r>
                      <w:r w:rsidR="00CE2322" w:rsidRPr="00641F9F">
                        <w:rPr>
                          <w:rFonts w:ascii="HG丸ｺﾞｼｯｸM-PRO" w:eastAsia="HG丸ｺﾞｼｯｸM-PRO" w:hAnsi="HG丸ｺﾞｼｯｸM-PRO" w:hint="eastAsia"/>
                          <w:w w:val="70"/>
                          <w:sz w:val="18"/>
                          <w:szCs w:val="18"/>
                        </w:rPr>
                        <w:t>自殺予防</w:t>
                      </w:r>
                    </w:p>
                  </w:txbxContent>
                </v:textbox>
              </v:shape>
            </w:pict>
          </mc:Fallback>
        </mc:AlternateContent>
      </w:r>
      <w:r w:rsidR="000E090C">
        <w:rPr>
          <w:rFonts w:ascii="HG丸ｺﾞｼｯｸM-PRO" w:eastAsia="HG丸ｺﾞｼｯｸM-PRO" w:hAnsi="HG丸ｺﾞｼｯｸM-PRO"/>
          <w:noProof/>
          <w:szCs w:val="21"/>
        </w:rPr>
        <mc:AlternateContent>
          <mc:Choice Requires="wps">
            <w:drawing>
              <wp:anchor distT="0" distB="0" distL="114300" distR="114300" simplePos="0" relativeHeight="251675648" behindDoc="0" locked="0" layoutInCell="1" allowOverlap="1" wp14:anchorId="29ADDE2C" wp14:editId="0E3108B1">
                <wp:simplePos x="0" y="0"/>
                <wp:positionH relativeFrom="column">
                  <wp:posOffset>179070</wp:posOffset>
                </wp:positionH>
                <wp:positionV relativeFrom="paragraph">
                  <wp:posOffset>123988</wp:posOffset>
                </wp:positionV>
                <wp:extent cx="281305" cy="231140"/>
                <wp:effectExtent l="76200" t="38100" r="0" b="111760"/>
                <wp:wrapNone/>
                <wp:docPr id="6" name="右矢印 6"/>
                <wp:cNvGraphicFramePr/>
                <a:graphic xmlns:a="http://schemas.openxmlformats.org/drawingml/2006/main">
                  <a:graphicData uri="http://schemas.microsoft.com/office/word/2010/wordprocessingShape">
                    <wps:wsp>
                      <wps:cNvSpPr/>
                      <wps:spPr>
                        <a:xfrm>
                          <a:off x="0" y="0"/>
                          <a:ext cx="281305" cy="23114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left:0;text-align:left;margin-left:14.1pt;margin-top:9.75pt;width:22.15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" adj="12726"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rsidR="0083410F" w:rsidRDefault="00CE2322" w:rsidP="000D4BDC">
      <w:pPr>
        <w:snapToGrid w:val="0"/>
        <w:spacing w:line="120" w:lineRule="atLeast"/>
        <w:ind w:firstLineChars="400" w:firstLine="801"/>
        <w:rPr>
          <w:rFonts w:asciiTheme="minorEastAsia" w:hAnsiTheme="minorEastAsia"/>
          <w:sz w:val="20"/>
          <w:szCs w:val="20"/>
        </w:rPr>
      </w:pPr>
      <w:r w:rsidRPr="00641F9F">
        <w:rPr>
          <w:rFonts w:asciiTheme="minorEastAsia" w:hAnsiTheme="minorEastAsia" w:hint="eastAsia"/>
          <w:b/>
          <w:sz w:val="20"/>
          <w:szCs w:val="20"/>
        </w:rPr>
        <w:t>自殺対策</w:t>
      </w:r>
      <w:r w:rsidRPr="00641F9F">
        <w:rPr>
          <w:rFonts w:asciiTheme="minorEastAsia" w:hAnsiTheme="minorEastAsia" w:hint="eastAsia"/>
          <w:sz w:val="20"/>
          <w:szCs w:val="20"/>
        </w:rPr>
        <w:t>や</w:t>
      </w:r>
      <w:r w:rsidRPr="00641F9F">
        <w:rPr>
          <w:rFonts w:asciiTheme="minorEastAsia" w:hAnsiTheme="minorEastAsia" w:hint="eastAsia"/>
          <w:b/>
          <w:sz w:val="20"/>
          <w:szCs w:val="20"/>
        </w:rPr>
        <w:t>自殺予防</w:t>
      </w:r>
      <w:r w:rsidRPr="00641F9F">
        <w:rPr>
          <w:rFonts w:asciiTheme="minorEastAsia" w:hAnsiTheme="minorEastAsia" w:hint="eastAsia"/>
          <w:sz w:val="20"/>
          <w:szCs w:val="20"/>
        </w:rPr>
        <w:t>について、</w:t>
      </w:r>
      <w:r w:rsidRPr="00641F9F">
        <w:rPr>
          <w:rFonts w:asciiTheme="minorEastAsia" w:hAnsiTheme="minorEastAsia"/>
          <w:sz w:val="20"/>
          <w:szCs w:val="20"/>
        </w:rPr>
        <w:t>もっと詳しく知りたい方は･･･</w:t>
      </w:r>
    </w:p>
    <w:p w:rsidR="00C653A1" w:rsidRDefault="00C653A1" w:rsidP="00C653A1">
      <w:pPr>
        <w:autoSpaceDE w:val="0"/>
        <w:autoSpaceDN w:val="0"/>
        <w:jc w:val="center"/>
      </w:pPr>
    </w:p>
    <w:p w:rsidR="00C653A1" w:rsidRDefault="00C653A1" w:rsidP="00C653A1">
      <w:pPr>
        <w:autoSpaceDE w:val="0"/>
        <w:autoSpaceDN w:val="0"/>
        <w:jc w:val="center"/>
      </w:pPr>
      <w:r>
        <w:rPr>
          <w:rFonts w:hint="eastAsia"/>
          <w:noProof/>
        </w:rPr>
        <mc:AlternateContent>
          <mc:Choice Requires="wps">
            <w:drawing>
              <wp:anchor distT="0" distB="0" distL="114300" distR="114300" simplePos="0" relativeHeight="251763712" behindDoc="0" locked="0" layoutInCell="1" allowOverlap="1" wp14:anchorId="677A57C4" wp14:editId="5B85DCE2">
                <wp:simplePos x="0" y="0"/>
                <wp:positionH relativeFrom="column">
                  <wp:posOffset>72929</wp:posOffset>
                </wp:positionH>
                <wp:positionV relativeFrom="paragraph">
                  <wp:posOffset>49231</wp:posOffset>
                </wp:positionV>
                <wp:extent cx="5874385" cy="1173345"/>
                <wp:effectExtent l="0" t="0" r="12065" b="27305"/>
                <wp:wrapNone/>
                <wp:docPr id="316" name="横巻き 316"/>
                <wp:cNvGraphicFramePr/>
                <a:graphic xmlns:a="http://schemas.openxmlformats.org/drawingml/2006/main">
                  <a:graphicData uri="http://schemas.microsoft.com/office/word/2010/wordprocessingShape">
                    <wps:wsp>
                      <wps:cNvSpPr/>
                      <wps:spPr>
                        <a:xfrm>
                          <a:off x="0" y="0"/>
                          <a:ext cx="5874385" cy="117334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A1" w:rsidRPr="00B623E7" w:rsidRDefault="00C653A1" w:rsidP="00C653A1">
                            <w:pPr>
                              <w:jc w:val="center"/>
                              <w:rPr>
                                <w:rFonts w:ascii="ＤＦ特太ゴシック体" w:eastAsia="ＤＦ特太ゴシック体"/>
                                <w:b/>
                                <w:sz w:val="28"/>
                                <w:szCs w:val="28"/>
                              </w:rPr>
                            </w:pPr>
                            <w:r w:rsidRPr="00B623E7">
                              <w:rPr>
                                <w:rFonts w:ascii="ＤＦ特太ゴシック体" w:eastAsia="ＤＦ特太ゴシック体" w:hint="eastAsia"/>
                                <w:b/>
                                <w:sz w:val="28"/>
                                <w:szCs w:val="28"/>
                              </w:rPr>
                              <w:t>SNSを活用した子どもの心サポート事業</w:t>
                            </w:r>
                          </w:p>
                          <w:p w:rsidR="00C653A1" w:rsidRPr="00B623E7" w:rsidRDefault="00C653A1" w:rsidP="00C653A1">
                            <w:pPr>
                              <w:jc w:val="center"/>
                              <w:rPr>
                                <w:rFonts w:ascii="ＤＦ特太ゴシック体" w:eastAsia="ＤＦ特太ゴシック体"/>
                                <w:b/>
                                <w:sz w:val="28"/>
                                <w:szCs w:val="28"/>
                              </w:rPr>
                            </w:pPr>
                            <w:r w:rsidRPr="00B623E7">
                              <w:rPr>
                                <w:rFonts w:ascii="ＤＦ特太ゴシック体" w:eastAsia="ＤＦ特太ゴシック体" w:hint="eastAsia"/>
                                <w:b/>
                                <w:sz w:val="28"/>
                                <w:szCs w:val="28"/>
                              </w:rPr>
                              <w:t>「ふくしま子どもＬＩＮＥ相談」を開設しました！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16" o:spid="_x0000_s1037" type="#_x0000_t98" style="position:absolute;left:0;text-align:left;margin-left:5.75pt;margin-top:3.9pt;width:462.55pt;height:92.4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" fillcolor="#4f81bd [3204]" strokecolor="#243f60 [1604]" strokeweight="2pt">
                <v:textbox>
                  <w:txbxContent>
                    <w:p w:rsidR="00C653A1" w:rsidRPr="00B623E7" w:rsidRDefault="00C653A1" w:rsidP="00C653A1">
                      <w:pPr>
                        <w:jc w:val="center"/>
                        <w:rPr>
                          <w:rFonts w:ascii="ＤＦ特太ゴシック体" w:eastAsia="ＤＦ特太ゴシック体"/>
                          <w:b/>
                          <w:sz w:val="28"/>
                          <w:szCs w:val="28"/>
                        </w:rPr>
                      </w:pPr>
                      <w:r w:rsidRPr="00B623E7">
                        <w:rPr>
                          <w:rFonts w:ascii="ＤＦ特太ゴシック体" w:eastAsia="ＤＦ特太ゴシック体" w:hint="eastAsia"/>
                          <w:b/>
                          <w:sz w:val="28"/>
                          <w:szCs w:val="28"/>
                        </w:rPr>
                        <w:t>SNSを活用した子どもの心サポート事業</w:t>
                      </w:r>
                    </w:p>
                    <w:p w:rsidR="00C653A1" w:rsidRPr="00B623E7" w:rsidRDefault="00C653A1" w:rsidP="00C653A1">
                      <w:pPr>
                        <w:jc w:val="center"/>
                        <w:rPr>
                          <w:rFonts w:ascii="ＤＦ特太ゴシック体" w:eastAsia="ＤＦ特太ゴシック体"/>
                          <w:b/>
                          <w:sz w:val="28"/>
                          <w:szCs w:val="28"/>
                        </w:rPr>
                      </w:pPr>
                      <w:r w:rsidRPr="00B623E7">
                        <w:rPr>
                          <w:rFonts w:ascii="ＤＦ特太ゴシック体" w:eastAsia="ＤＦ特太ゴシック体" w:hint="eastAsia"/>
                          <w:b/>
                          <w:sz w:val="28"/>
                          <w:szCs w:val="28"/>
                        </w:rPr>
                        <w:t>「ふくしま子どもＬＩＮＥ相談」を開設しました！</w:t>
                      </w:r>
                    </w:p>
                  </w:txbxContent>
                </v:textbox>
              </v:shape>
            </w:pict>
          </mc:Fallback>
        </mc:AlternateContent>
      </w:r>
    </w:p>
    <w:p w:rsidR="00C653A1" w:rsidRDefault="00C653A1" w:rsidP="00C653A1">
      <w:pPr>
        <w:autoSpaceDE w:val="0"/>
        <w:autoSpaceDN w:val="0"/>
        <w:jc w:val="center"/>
      </w:pPr>
    </w:p>
    <w:p w:rsidR="00C653A1" w:rsidRDefault="00C653A1" w:rsidP="00C653A1">
      <w:pPr>
        <w:autoSpaceDE w:val="0"/>
        <w:autoSpaceDN w:val="0"/>
        <w:jc w:val="center"/>
      </w:pPr>
      <w:r>
        <w:rPr>
          <w:rFonts w:hint="eastAsia"/>
        </w:rPr>
        <w:t>「ふくしま子どもＬＩＮＥ相談」を開設しました！</w:t>
      </w:r>
    </w:p>
    <w:p w:rsidR="00C653A1" w:rsidRDefault="00C653A1" w:rsidP="00C653A1">
      <w:pPr>
        <w:autoSpaceDE w:val="0"/>
        <w:autoSpaceDN w:val="0"/>
      </w:pPr>
    </w:p>
    <w:p w:rsidR="00C653A1" w:rsidRDefault="00C653A1" w:rsidP="00C653A1">
      <w:pPr>
        <w:wordWrap w:val="0"/>
        <w:autoSpaceDE w:val="0"/>
        <w:autoSpaceDN w:val="0"/>
        <w:jc w:val="right"/>
      </w:pPr>
    </w:p>
    <w:p w:rsidR="00C653A1" w:rsidRDefault="00C653A1" w:rsidP="00C653A1">
      <w:pPr>
        <w:autoSpaceDE w:val="0"/>
        <w:autoSpaceDN w:val="0"/>
        <w:jc w:val="right"/>
      </w:pPr>
    </w:p>
    <w:p w:rsidR="00C653A1" w:rsidRPr="00B623E7" w:rsidRDefault="00C653A1" w:rsidP="00B623E7">
      <w:pPr>
        <w:autoSpaceDE w:val="0"/>
        <w:autoSpaceDN w:val="0"/>
        <w:ind w:right="960"/>
        <w:jc w:val="right"/>
        <w:rPr>
          <w:sz w:val="24"/>
          <w:szCs w:val="24"/>
        </w:rPr>
      </w:pPr>
      <w:r w:rsidRPr="00B623E7">
        <w:rPr>
          <w:rFonts w:hint="eastAsia"/>
          <w:sz w:val="24"/>
          <w:szCs w:val="24"/>
        </w:rPr>
        <w:t xml:space="preserve">福島県教育庁高校教育課　　　　　　</w:t>
      </w:r>
    </w:p>
    <w:p w:rsidR="00C653A1" w:rsidRDefault="00B623E7" w:rsidP="00C653A1">
      <w:pPr>
        <w:autoSpaceDE w:val="0"/>
        <w:autoSpaceDN w:val="0"/>
      </w:pPr>
      <w:r w:rsidRPr="00DA7EBE">
        <w:rPr>
          <w:noProof/>
        </w:rPr>
        <mc:AlternateContent>
          <mc:Choice Requires="wps">
            <w:drawing>
              <wp:anchor distT="0" distB="0" distL="114300" distR="114300" simplePos="0" relativeHeight="251760640" behindDoc="0" locked="0" layoutInCell="1" allowOverlap="1" wp14:anchorId="152CD345" wp14:editId="73B1BB94">
                <wp:simplePos x="0" y="0"/>
                <wp:positionH relativeFrom="column">
                  <wp:posOffset>3940810</wp:posOffset>
                </wp:positionH>
                <wp:positionV relativeFrom="paragraph">
                  <wp:posOffset>99060</wp:posOffset>
                </wp:positionV>
                <wp:extent cx="1937385" cy="962025"/>
                <wp:effectExtent l="0" t="0" r="24765" b="142875"/>
                <wp:wrapSquare wrapText="bothSides"/>
                <wp:docPr id="312" name="角丸四角形吹き出し 312"/>
                <wp:cNvGraphicFramePr/>
                <a:graphic xmlns:a="http://schemas.openxmlformats.org/drawingml/2006/main">
                  <a:graphicData uri="http://schemas.microsoft.com/office/word/2010/wordprocessingShape">
                    <wps:wsp>
                      <wps:cNvSpPr/>
                      <wps:spPr>
                        <a:xfrm>
                          <a:off x="0" y="0"/>
                          <a:ext cx="1937385" cy="962025"/>
                        </a:xfrm>
                        <a:prstGeom prst="wedgeRoundRectCallout">
                          <a:avLst>
                            <a:gd name="adj1" fmla="val 36554"/>
                            <a:gd name="adj2" fmla="val 60371"/>
                            <a:gd name="adj3" fmla="val 16667"/>
                          </a:avLst>
                        </a:prstGeom>
                        <a:solidFill>
                          <a:sysClr val="window" lastClr="FFFFFF"/>
                        </a:solidFill>
                        <a:ln w="6350" cap="flat" cmpd="sng" algn="ctr">
                          <a:solidFill>
                            <a:sysClr val="windowText" lastClr="000000"/>
                          </a:solidFill>
                          <a:prstDash val="solid"/>
                          <a:miter lim="800000"/>
                        </a:ln>
                        <a:effectLst/>
                      </wps:spPr>
                      <wps:txbx>
                        <w:txbxContent>
                          <w:p w:rsidR="00C653A1" w:rsidRPr="00DA7EBE" w:rsidRDefault="00C653A1" w:rsidP="00C653A1">
                            <w:pPr>
                              <w:spacing w:line="0" w:lineRule="atLeast"/>
                              <w:jc w:val="left"/>
                              <w:rPr>
                                <w:rFonts w:eastAsia="ＭＳ Ｐゴシック" w:hAnsi="Times New Roman" w:cs="ＭＳ Ｐゴシック"/>
                                <w:bCs/>
                                <w:color w:val="000000"/>
                                <w:spacing w:val="6"/>
                                <w:szCs w:val="21"/>
                              </w:rPr>
                            </w:pPr>
                            <w:r w:rsidRPr="00DA7EBE">
                              <w:rPr>
                                <w:rFonts w:eastAsia="ＭＳ Ｐゴシック" w:hAnsi="Times New Roman" w:cs="ＭＳ Ｐゴシック" w:hint="eastAsia"/>
                                <w:bCs/>
                                <w:color w:val="000000"/>
                                <w:spacing w:val="6"/>
                                <w:szCs w:val="21"/>
                              </w:rPr>
                              <w:t xml:space="preserve">　</w:t>
                            </w:r>
                            <w:r>
                              <w:rPr>
                                <w:rFonts w:eastAsia="ＭＳ Ｐゴシック" w:hAnsi="Times New Roman" w:cs="ＭＳ Ｐゴシック" w:hint="eastAsia"/>
                                <w:bCs/>
                                <w:color w:val="000000"/>
                                <w:spacing w:val="6"/>
                                <w:szCs w:val="21"/>
                              </w:rPr>
                              <w:t>各学校から</w:t>
                            </w:r>
                            <w:r>
                              <w:rPr>
                                <w:rFonts w:eastAsia="ＭＳ Ｐゴシック" w:hAnsi="Times New Roman" w:cs="ＭＳ Ｐゴシック"/>
                                <w:bCs/>
                                <w:color w:val="000000"/>
                                <w:spacing w:val="6"/>
                                <w:szCs w:val="21"/>
                              </w:rPr>
                              <w:t>配付されたリーフレット</w:t>
                            </w:r>
                            <w:r>
                              <w:rPr>
                                <w:rFonts w:eastAsia="ＭＳ Ｐゴシック" w:hAnsi="Times New Roman" w:cs="ＭＳ Ｐゴシック" w:hint="eastAsia"/>
                                <w:bCs/>
                                <w:color w:val="000000"/>
                                <w:spacing w:val="6"/>
                                <w:szCs w:val="21"/>
                              </w:rPr>
                              <w:t>に</w:t>
                            </w:r>
                            <w:r>
                              <w:rPr>
                                <w:rFonts w:eastAsia="ＭＳ Ｐゴシック" w:hAnsi="Times New Roman" w:cs="ＭＳ Ｐゴシック"/>
                                <w:bCs/>
                                <w:color w:val="000000"/>
                                <w:spacing w:val="6"/>
                                <w:szCs w:val="21"/>
                              </w:rPr>
                              <w:t>記載されている</w:t>
                            </w:r>
                            <w:r w:rsidRPr="00DA7EBE">
                              <w:rPr>
                                <w:rFonts w:eastAsia="ＭＳ Ｐゴシック" w:hAnsi="Times New Roman" w:cs="ＭＳ Ｐゴシック" w:hint="eastAsia"/>
                                <w:bCs/>
                                <w:color w:val="000000"/>
                                <w:spacing w:val="6"/>
                                <w:szCs w:val="21"/>
                              </w:rPr>
                              <w:t>ＱＲコードを読み取り、『友だち追加』してから相談受付時間を確認して相談してください。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2" o:spid="_x0000_s1037" type="#_x0000_t62" style="position:absolute;left:0;text-align:left;margin-left:310.3pt;margin-top:7.8pt;width:152.55pt;height:7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" adj="18696,23840" fillcolor="window" strokecolor="windowText" strokeweight=".5pt">
                <v:textbox inset="1mm,0,1mm,0">
                  <w:txbxContent>
                    <w:p w:rsidR="00C653A1" w:rsidRPr="00DA7EBE" w:rsidRDefault="00C653A1" w:rsidP="00C653A1">
                      <w:pPr>
                        <w:spacing w:line="0" w:lineRule="atLeast"/>
                        <w:jc w:val="left"/>
                        <w:rPr>
                          <w:rFonts w:eastAsia="ＭＳ Ｐゴシック" w:hAnsi="Times New Roman" w:cs="ＭＳ Ｐゴシック"/>
                          <w:bCs/>
                          <w:color w:val="000000"/>
                          <w:spacing w:val="6"/>
                          <w:szCs w:val="21"/>
                        </w:rPr>
                      </w:pPr>
                      <w:r w:rsidRPr="00DA7EBE">
                        <w:rPr>
                          <w:rFonts w:eastAsia="ＭＳ Ｐゴシック" w:hAnsi="Times New Roman" w:cs="ＭＳ Ｐゴシック" w:hint="eastAsia"/>
                          <w:bCs/>
                          <w:color w:val="000000"/>
                          <w:spacing w:val="6"/>
                          <w:szCs w:val="21"/>
                        </w:rPr>
                        <w:t xml:space="preserve">　</w:t>
                      </w:r>
                      <w:r>
                        <w:rPr>
                          <w:rFonts w:eastAsia="ＭＳ Ｐゴシック" w:hAnsi="Times New Roman" w:cs="ＭＳ Ｐゴシック" w:hint="eastAsia"/>
                          <w:bCs/>
                          <w:color w:val="000000"/>
                          <w:spacing w:val="6"/>
                          <w:szCs w:val="21"/>
                        </w:rPr>
                        <w:t>各学校から</w:t>
                      </w:r>
                      <w:r>
                        <w:rPr>
                          <w:rFonts w:eastAsia="ＭＳ Ｐゴシック" w:hAnsi="Times New Roman" w:cs="ＭＳ Ｐゴシック"/>
                          <w:bCs/>
                          <w:color w:val="000000"/>
                          <w:spacing w:val="6"/>
                          <w:szCs w:val="21"/>
                        </w:rPr>
                        <w:t>配付されたリーフレット</w:t>
                      </w:r>
                      <w:r>
                        <w:rPr>
                          <w:rFonts w:eastAsia="ＭＳ Ｐゴシック" w:hAnsi="Times New Roman" w:cs="ＭＳ Ｐゴシック" w:hint="eastAsia"/>
                          <w:bCs/>
                          <w:color w:val="000000"/>
                          <w:spacing w:val="6"/>
                          <w:szCs w:val="21"/>
                        </w:rPr>
                        <w:t>に</w:t>
                      </w:r>
                      <w:r>
                        <w:rPr>
                          <w:rFonts w:eastAsia="ＭＳ Ｐゴシック" w:hAnsi="Times New Roman" w:cs="ＭＳ Ｐゴシック"/>
                          <w:bCs/>
                          <w:color w:val="000000"/>
                          <w:spacing w:val="6"/>
                          <w:szCs w:val="21"/>
                        </w:rPr>
                        <w:t>記載されている</w:t>
                      </w:r>
                      <w:r w:rsidRPr="00DA7EBE">
                        <w:rPr>
                          <w:rFonts w:eastAsia="ＭＳ Ｐゴシック" w:hAnsi="Times New Roman" w:cs="ＭＳ Ｐゴシック" w:hint="eastAsia"/>
                          <w:bCs/>
                          <w:color w:val="000000"/>
                          <w:spacing w:val="6"/>
                          <w:szCs w:val="21"/>
                        </w:rPr>
                        <w:t>ＱＲコードを読み取り、『友だち追加』してから相談受付時間を確認して相談してください。</w:t>
                      </w:r>
                    </w:p>
                  </w:txbxContent>
                </v:textbox>
                <w10:wrap type="square"/>
              </v:shape>
            </w:pict>
          </mc:Fallback>
        </mc:AlternateContent>
      </w:r>
    </w:p>
    <w:p w:rsidR="00C653A1" w:rsidRDefault="00C653A1" w:rsidP="00C653A1">
      <w:pPr>
        <w:autoSpaceDE w:val="0"/>
        <w:autoSpaceDN w:val="0"/>
      </w:pPr>
      <w:r>
        <w:rPr>
          <w:rFonts w:hint="eastAsia"/>
        </w:rPr>
        <w:t xml:space="preserve">　</w:t>
      </w:r>
      <w:r w:rsidRPr="00791BF8">
        <w:rPr>
          <w:rFonts w:hint="eastAsia"/>
        </w:rPr>
        <w:t>いじめを含め、様々な悩みを抱える児童生徒に対する相談体制の充実は、相談に係る多様な選択肢を用意し、問題を未然に防止する観点から喫緊の課題</w:t>
      </w:r>
      <w:r>
        <w:rPr>
          <w:rFonts w:hint="eastAsia"/>
        </w:rPr>
        <w:t>となっています。</w:t>
      </w:r>
    </w:p>
    <w:p w:rsidR="00C653A1" w:rsidRDefault="00873564" w:rsidP="00C653A1">
      <w:pPr>
        <w:autoSpaceDE w:val="0"/>
        <w:autoSpaceDN w:val="0"/>
      </w:pPr>
      <w:r>
        <w:rPr>
          <w:noProof/>
        </w:rPr>
        <w:drawing>
          <wp:anchor distT="0" distB="0" distL="114300" distR="114300" simplePos="0" relativeHeight="251759616" behindDoc="0" locked="0" layoutInCell="1" allowOverlap="1" wp14:anchorId="37C198DD" wp14:editId="19121E98">
            <wp:simplePos x="0" y="0"/>
            <wp:positionH relativeFrom="column">
              <wp:posOffset>4013835</wp:posOffset>
            </wp:positionH>
            <wp:positionV relativeFrom="paragraph">
              <wp:posOffset>327660</wp:posOffset>
            </wp:positionV>
            <wp:extent cx="1937385" cy="2085975"/>
            <wp:effectExtent l="0" t="0" r="5715" b="9525"/>
            <wp:wrapSquare wrapText="bothSides"/>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相談イメージ .jpg"/>
                    <pic:cNvPicPr/>
                  </pic:nvPicPr>
                  <pic:blipFill rotWithShape="1">
                    <a:blip r:embed="rId33" cstate="print">
                      <a:extLst>
                        <a:ext uri="{28A0092B-C50C-407E-A947-70E740481C1C}">
                          <a14:useLocalDpi xmlns:a14="http://schemas.microsoft.com/office/drawing/2010/main" val="0"/>
                        </a:ext>
                      </a:extLst>
                    </a:blip>
                    <a:srcRect b="45110"/>
                    <a:stretch/>
                  </pic:blipFill>
                  <pic:spPr bwMode="auto">
                    <a:xfrm>
                      <a:off x="0" y="0"/>
                      <a:ext cx="193738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3E7" w:rsidRPr="00DA7EBE">
        <w:rPr>
          <w:noProof/>
        </w:rPr>
        <w:drawing>
          <wp:anchor distT="0" distB="0" distL="114300" distR="114300" simplePos="0" relativeHeight="251761664" behindDoc="0" locked="0" layoutInCell="1" allowOverlap="1" wp14:anchorId="2C113F19" wp14:editId="2CAE5A0E">
            <wp:simplePos x="0" y="0"/>
            <wp:positionH relativeFrom="column">
              <wp:posOffset>5631765</wp:posOffset>
            </wp:positionH>
            <wp:positionV relativeFrom="paragraph">
              <wp:posOffset>1208</wp:posOffset>
            </wp:positionV>
            <wp:extent cx="671639" cy="647363"/>
            <wp:effectExtent l="0" t="0" r="0" b="63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r="67334"/>
                    <a:stretch/>
                  </pic:blipFill>
                  <pic:spPr bwMode="auto">
                    <a:xfrm>
                      <a:off x="0" y="0"/>
                      <a:ext cx="671639" cy="647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3A1">
        <w:rPr>
          <w:rFonts w:hint="eastAsia"/>
        </w:rPr>
        <w:t xml:space="preserve">　福島県教育委員会では、小学校、中学校、高等学校及び特別支援学校の児童生徒の不安や悩みに対応するため、電話による相談体制に加え、児童生徒がより気軽に相談す</w:t>
      </w:r>
      <w:r w:rsidR="00C653A1" w:rsidRPr="00791BF8">
        <w:rPr>
          <w:rFonts w:hint="eastAsia"/>
        </w:rPr>
        <w:t>ることができる</w:t>
      </w:r>
      <w:r w:rsidR="00C653A1">
        <w:rPr>
          <w:rFonts w:hint="eastAsia"/>
        </w:rPr>
        <w:t>ＳＮＳを活用した相談窓口を開設しました。</w:t>
      </w:r>
      <w:r w:rsidR="00C653A1" w:rsidRPr="00791BF8">
        <w:rPr>
          <w:rFonts w:hint="eastAsia"/>
        </w:rPr>
        <w:t>いじめを含む様々な悩みにきめ細かに対応することにより、児童生徒が安心して学校生活を送ることができるように</w:t>
      </w:r>
      <w:r w:rsidR="00C653A1">
        <w:rPr>
          <w:rFonts w:hint="eastAsia"/>
        </w:rPr>
        <w:t>サポートしています。</w:t>
      </w:r>
    </w:p>
    <w:p w:rsidR="00C653A1" w:rsidRDefault="00C653A1" w:rsidP="00C653A1">
      <w:pPr>
        <w:autoSpaceDE w:val="0"/>
        <w:autoSpaceDN w:val="0"/>
      </w:pPr>
      <w:r>
        <w:rPr>
          <w:rFonts w:hint="eastAsia"/>
        </w:rPr>
        <w:t xml:space="preserve">　活用するＳＮＳのツールは、１０代の利用が最も多い「ＬＩＮＥ」です。相談受付時間は、休日を含む毎日、午後５時から午後９時までとなっており、臨床心理士等の有資格者がＬＩＮＥ上で相談に対応しています。相談する場合は、各学校から配付されたリーフレットに記載されているＱＲコードを読み取り、「友だち追</w:t>
      </w:r>
      <w:r>
        <w:rPr>
          <w:rFonts w:hint="eastAsia"/>
        </w:rPr>
        <w:lastRenderedPageBreak/>
        <w:t>加」してください。</w:t>
      </w:r>
    </w:p>
    <w:p w:rsidR="00C653A1" w:rsidRDefault="00C653A1" w:rsidP="00C653A1">
      <w:pPr>
        <w:autoSpaceDE w:val="0"/>
        <w:autoSpaceDN w:val="0"/>
        <w:ind w:rightChars="1472" w:right="3084"/>
      </w:pPr>
      <w:r w:rsidRPr="00CF49A3">
        <w:rPr>
          <w:noProof/>
          <w:sz w:val="20"/>
        </w:rPr>
        <w:drawing>
          <wp:anchor distT="0" distB="0" distL="114300" distR="114300" simplePos="0" relativeHeight="251762688" behindDoc="0" locked="0" layoutInCell="1" allowOverlap="1" wp14:anchorId="153FD000" wp14:editId="4C1B4DD1">
            <wp:simplePos x="0" y="0"/>
            <wp:positionH relativeFrom="column">
              <wp:posOffset>4385310</wp:posOffset>
            </wp:positionH>
            <wp:positionV relativeFrom="paragraph">
              <wp:posOffset>152400</wp:posOffset>
            </wp:positionV>
            <wp:extent cx="930910" cy="923925"/>
            <wp:effectExtent l="0" t="0" r="2540" b="952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62210"/>
                    <a:stretch/>
                  </pic:blipFill>
                  <pic:spPr bwMode="auto">
                    <a:xfrm>
                      <a:off x="0" y="0"/>
                      <a:ext cx="93091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 xml:space="preserve">　自殺対策白書において指摘しているとおり、１８歳以下の自殺は８月下旬から９月上旬の長期休業明けにかけて急増する傾向があります。夏季休業が終了し、生活環境や人間関係の変化などから不安や悩みを抱えている児童生徒には、深刻な状況になる前に、まずは気軽に相談してもらいたいと考えています。</w:t>
      </w:r>
    </w:p>
    <w:p w:rsidR="00C653A1" w:rsidRDefault="00C653A1" w:rsidP="00C653A1">
      <w:pPr>
        <w:autoSpaceDE w:val="0"/>
        <w:autoSpaceDN w:val="0"/>
      </w:pPr>
    </w:p>
    <w:p w:rsidR="00C653A1" w:rsidRDefault="00C653A1" w:rsidP="00C653A1">
      <w:pPr>
        <w:autoSpaceDE w:val="0"/>
        <w:autoSpaceDN w:val="0"/>
      </w:pPr>
      <w:r>
        <w:rPr>
          <w:rFonts w:hint="eastAsia"/>
        </w:rPr>
        <w:t>＜相談開始から平成３０年７月３１日までの相談対応件数＞</w:t>
      </w:r>
    </w:p>
    <w:p w:rsidR="00C653A1" w:rsidRDefault="00C653A1" w:rsidP="00C653A1">
      <w:pPr>
        <w:autoSpaceDE w:val="0"/>
        <w:autoSpaceDN w:val="0"/>
        <w:jc w:val="center"/>
      </w:pPr>
      <w:r w:rsidRPr="00CF6416">
        <w:rPr>
          <w:rFonts w:hint="eastAsia"/>
          <w:noProof/>
        </w:rPr>
        <w:drawing>
          <wp:inline distT="0" distB="0" distL="0" distR="0" wp14:anchorId="4E851F25" wp14:editId="6408AE93">
            <wp:extent cx="5686425" cy="1933575"/>
            <wp:effectExtent l="0" t="0" r="9525" b="952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6425" cy="1933575"/>
                    </a:xfrm>
                    <a:prstGeom prst="rect">
                      <a:avLst/>
                    </a:prstGeom>
                    <a:noFill/>
                    <a:ln>
                      <a:noFill/>
                    </a:ln>
                  </pic:spPr>
                </pic:pic>
              </a:graphicData>
            </a:graphic>
          </wp:inline>
        </w:drawing>
      </w:r>
    </w:p>
    <w:p w:rsidR="00C653A1" w:rsidRDefault="00C653A1" w:rsidP="00C653A1">
      <w:pPr>
        <w:autoSpaceDE w:val="0"/>
        <w:autoSpaceDN w:val="0"/>
        <w:jc w:val="left"/>
      </w:pPr>
      <w:r>
        <w:rPr>
          <w:noProof/>
        </w:rPr>
        <w:drawing>
          <wp:anchor distT="0" distB="0" distL="114300" distR="114300" simplePos="0" relativeHeight="251765760" behindDoc="0" locked="0" layoutInCell="1" allowOverlap="1" wp14:anchorId="09657241" wp14:editId="13DCED60">
            <wp:simplePos x="0" y="0"/>
            <wp:positionH relativeFrom="column">
              <wp:posOffset>-7991</wp:posOffset>
            </wp:positionH>
            <wp:positionV relativeFrom="paragraph">
              <wp:posOffset>153097</wp:posOffset>
            </wp:positionV>
            <wp:extent cx="704007" cy="784927"/>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困ったひつじ.gif"/>
                    <pic:cNvPicPr/>
                  </pic:nvPicPr>
                  <pic:blipFill>
                    <a:blip r:embed="rId14">
                      <a:extLst>
                        <a:ext uri="{28A0092B-C50C-407E-A947-70E740481C1C}">
                          <a14:useLocalDpi xmlns:a14="http://schemas.microsoft.com/office/drawing/2010/main" val="0"/>
                        </a:ext>
                      </a:extLst>
                    </a:blip>
                    <a:stretch>
                      <a:fillRect/>
                    </a:stretch>
                  </pic:blipFill>
                  <pic:spPr>
                    <a:xfrm>
                      <a:off x="0" y="0"/>
                      <a:ext cx="706225" cy="787400"/>
                    </a:xfrm>
                    <a:prstGeom prst="rect">
                      <a:avLst/>
                    </a:prstGeom>
                  </pic:spPr>
                </pic:pic>
              </a:graphicData>
            </a:graphic>
            <wp14:sizeRelH relativeFrom="page">
              <wp14:pctWidth>0</wp14:pctWidth>
            </wp14:sizeRelH>
            <wp14:sizeRelV relativeFrom="page">
              <wp14:pctHeight>0</wp14:pctHeight>
            </wp14:sizeRelV>
          </wp:anchor>
        </w:drawing>
      </w:r>
    </w:p>
    <w:p w:rsidR="00C653A1" w:rsidRPr="00B623E7" w:rsidRDefault="00C653A1" w:rsidP="00C653A1">
      <w:pPr>
        <w:ind w:firstLineChars="100" w:firstLine="360"/>
        <w:rPr>
          <w:rFonts w:ascii="HG創英角ﾎﾟｯﾌﾟ体" w:eastAsia="HG創英角ﾎﾟｯﾌﾟ体" w:hAnsi="HG創英角ﾎﾟｯﾌﾟ体" w:cs="Times New Roman"/>
          <w:sz w:val="28"/>
          <w:szCs w:val="28"/>
        </w:rPr>
      </w:pPr>
      <w:r w:rsidRPr="00C653A1">
        <w:rPr>
          <w:rFonts w:ascii="ＭＳ ゴシック" w:eastAsia="ＭＳ ゴシック" w:hAnsi="ＭＳ ゴシック" w:cs="Times New Roman" w:hint="eastAsia"/>
          <w:sz w:val="36"/>
          <w:szCs w:val="36"/>
        </w:rPr>
        <w:t xml:space="preserve">　</w:t>
      </w:r>
      <w:r>
        <w:rPr>
          <w:rFonts w:ascii="ＭＳ ゴシック" w:eastAsia="ＭＳ ゴシック" w:hAnsi="ＭＳ ゴシック" w:cs="Times New Roman" w:hint="eastAsia"/>
          <w:sz w:val="36"/>
          <w:szCs w:val="36"/>
        </w:rPr>
        <w:t xml:space="preserve">　　</w:t>
      </w:r>
      <w:r w:rsidRPr="00B623E7">
        <w:rPr>
          <w:rFonts w:ascii="HG創英角ﾎﾟｯﾌﾟ体" w:eastAsia="HG創英角ﾎﾟｯﾌﾟ体" w:hAnsi="HG創英角ﾎﾟｯﾌﾟ体" w:cs="Times New Roman" w:hint="eastAsia"/>
          <w:sz w:val="28"/>
          <w:szCs w:val="28"/>
        </w:rPr>
        <w:t>あなたもゲートキーパーの輪に！</w:t>
      </w:r>
    </w:p>
    <w:p w:rsidR="00C653A1" w:rsidRPr="00B623E7" w:rsidRDefault="00C653A1" w:rsidP="00B623E7">
      <w:pPr>
        <w:ind w:firstLineChars="1800" w:firstLine="5031"/>
        <w:rPr>
          <w:rFonts w:ascii="ＤＦ特太ゴシック体" w:eastAsia="ＤＦ特太ゴシック体" w:hAnsi="ＭＳ 明朝" w:cs="Times New Roman"/>
          <w:sz w:val="28"/>
          <w:szCs w:val="28"/>
        </w:rPr>
      </w:pPr>
      <w:r w:rsidRPr="00B623E7">
        <w:rPr>
          <w:rFonts w:ascii="ＤＦ特太ゴシック体" w:eastAsia="ＤＦ特太ゴシック体" w:hAnsi="ＭＳ 明朝" w:cs="Times New Roman" w:hint="eastAsia"/>
          <w:sz w:val="28"/>
          <w:szCs w:val="28"/>
        </w:rPr>
        <w:t>社会福祉法人福島いのちの電話</w:t>
      </w:r>
    </w:p>
    <w:p w:rsidR="00C653A1" w:rsidRPr="00C653A1" w:rsidRDefault="00C653A1" w:rsidP="00C653A1">
      <w:pPr>
        <w:kinsoku w:val="0"/>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昨年9月1日「開局20周年」を迎えた「福島いのちの電話」は、自殺予防を目的として＜ひとりぼっちで悩まずに＞をスローガンに、午前10時から午後10時までの12時間、1年365日休むことなく、ボランティア相談員が電話での傾聴、そして悩みごとの相談を受けています。</w:t>
      </w:r>
    </w:p>
    <w:p w:rsidR="00C653A1" w:rsidRPr="00C653A1" w:rsidRDefault="00C653A1" w:rsidP="00C653A1">
      <w:pPr>
        <w:ind w:right="44" w:firstLineChars="100" w:firstLine="210"/>
        <w:rPr>
          <w:rFonts w:ascii="Century" w:eastAsia="ＭＳ 明朝" w:hAnsi="Century" w:cs="Times New Roman"/>
          <w:szCs w:val="21"/>
        </w:rPr>
      </w:pPr>
      <w:r w:rsidRPr="00C653A1">
        <w:rPr>
          <w:rFonts w:ascii="ＭＳ 明朝" w:eastAsia="ＭＳ 明朝" w:hAnsi="ＭＳ 明朝" w:cs="Times New Roman" w:hint="eastAsia"/>
          <w:szCs w:val="21"/>
        </w:rPr>
        <w:t>さて、警察庁統計によりますと、平成29年における自殺死者数は全国で21,140人と9年連続の減少となりました。これは、ピーク時</w:t>
      </w:r>
      <w:r w:rsidRPr="00C653A1">
        <w:rPr>
          <w:rFonts w:ascii="ＭＳ 明朝" w:eastAsia="ＭＳ 明朝" w:hAnsi="ＭＳ 明朝" w:cs="Times New Roman" w:hint="eastAsia"/>
          <w:sz w:val="18"/>
          <w:szCs w:val="18"/>
        </w:rPr>
        <w:t>（H15＝34,427人）</w:t>
      </w:r>
      <w:r w:rsidRPr="00C653A1">
        <w:rPr>
          <w:rFonts w:ascii="ＭＳ 明朝" w:eastAsia="ＭＳ 明朝" w:hAnsi="ＭＳ 明朝" w:cs="Times New Roman" w:hint="eastAsia"/>
          <w:szCs w:val="21"/>
        </w:rPr>
        <w:t>の、実に2／3に相当するもので、大幅に減少しています。</w:t>
      </w:r>
      <w:r w:rsidRPr="00C653A1">
        <w:rPr>
          <w:rFonts w:ascii="Century" w:eastAsia="ＭＳ 明朝" w:hAnsi="Century" w:cs="Times New Roman" w:hint="eastAsia"/>
          <w:szCs w:val="21"/>
        </w:rPr>
        <w:t>しかし、ＷＨＯ</w:t>
      </w:r>
      <w:r w:rsidRPr="00C653A1">
        <w:rPr>
          <w:rFonts w:ascii="Century" w:eastAsia="ＭＳ 明朝" w:hAnsi="Century" w:cs="Times New Roman" w:hint="eastAsia"/>
          <w:sz w:val="18"/>
          <w:szCs w:val="18"/>
        </w:rPr>
        <w:t>（世界保健機関）</w:t>
      </w:r>
      <w:r w:rsidRPr="00C653A1">
        <w:rPr>
          <w:rFonts w:ascii="Century" w:eastAsia="ＭＳ 明朝" w:hAnsi="Century" w:cs="Times New Roman" w:hint="eastAsia"/>
          <w:szCs w:val="21"/>
        </w:rPr>
        <w:t>の「世界自殺リポート」（</w:t>
      </w:r>
      <w:r w:rsidRPr="00C653A1">
        <w:rPr>
          <w:rFonts w:ascii="Century" w:eastAsia="ＭＳ 明朝" w:hAnsi="Century" w:cs="Times New Roman" w:hint="eastAsia"/>
          <w:szCs w:val="21"/>
        </w:rPr>
        <w:t>2016</w:t>
      </w:r>
      <w:r w:rsidRPr="00C653A1">
        <w:rPr>
          <w:rFonts w:ascii="Century" w:eastAsia="ＭＳ 明朝" w:hAnsi="Century" w:cs="Times New Roman" w:hint="eastAsia"/>
          <w:szCs w:val="21"/>
        </w:rPr>
        <w:t>年）によりますと、日本の自殺死亡率</w:t>
      </w:r>
      <w:r w:rsidRPr="00C653A1">
        <w:rPr>
          <w:rFonts w:ascii="Century" w:eastAsia="ＭＳ 明朝" w:hAnsi="Century" w:cs="Times New Roman" w:hint="eastAsia"/>
          <w:sz w:val="18"/>
          <w:szCs w:val="18"/>
        </w:rPr>
        <w:t>（人口</w:t>
      </w:r>
      <w:r w:rsidRPr="00C653A1">
        <w:rPr>
          <w:rFonts w:ascii="Century" w:eastAsia="ＭＳ 明朝" w:hAnsi="Century" w:cs="Times New Roman" w:hint="eastAsia"/>
          <w:sz w:val="18"/>
          <w:szCs w:val="18"/>
        </w:rPr>
        <w:t>10</w:t>
      </w:r>
      <w:r w:rsidRPr="00C653A1">
        <w:rPr>
          <w:rFonts w:ascii="Century" w:eastAsia="ＭＳ 明朝" w:hAnsi="Century" w:cs="Times New Roman" w:hint="eastAsia"/>
          <w:sz w:val="18"/>
          <w:szCs w:val="18"/>
        </w:rPr>
        <w:t>万人当たりの自殺死者数）</w:t>
      </w:r>
      <w:r w:rsidRPr="00C653A1">
        <w:rPr>
          <w:rFonts w:ascii="Century" w:eastAsia="ＭＳ 明朝" w:hAnsi="Century" w:cs="Times New Roman" w:hint="eastAsia"/>
          <w:szCs w:val="21"/>
        </w:rPr>
        <w:t>は</w:t>
      </w:r>
      <w:r w:rsidRPr="00C653A1">
        <w:rPr>
          <w:rFonts w:ascii="Century" w:eastAsia="ＭＳ 明朝" w:hAnsi="Century" w:cs="Times New Roman" w:hint="eastAsia"/>
          <w:szCs w:val="21"/>
        </w:rPr>
        <w:t>19.5</w:t>
      </w:r>
      <w:r w:rsidRPr="00C653A1">
        <w:rPr>
          <w:rFonts w:ascii="Century" w:eastAsia="ＭＳ 明朝" w:hAnsi="Century" w:cs="Times New Roman" w:hint="eastAsia"/>
          <w:szCs w:val="21"/>
        </w:rPr>
        <w:t>で、世界ワースト</w:t>
      </w:r>
      <w:r w:rsidRPr="00C653A1">
        <w:rPr>
          <w:rFonts w:ascii="Century" w:eastAsia="ＭＳ 明朝" w:hAnsi="Century" w:cs="Times New Roman" w:hint="eastAsia"/>
          <w:szCs w:val="21"/>
        </w:rPr>
        <w:t>6</w:t>
      </w:r>
      <w:r w:rsidRPr="00C653A1">
        <w:rPr>
          <w:rFonts w:ascii="Century" w:eastAsia="ＭＳ 明朝" w:hAnsi="Century" w:cs="Times New Roman" w:hint="eastAsia"/>
          <w:szCs w:val="21"/>
        </w:rPr>
        <w:t>位となっています。因みに、主要国の状況は、フランス（</w:t>
      </w:r>
      <w:r w:rsidRPr="00C653A1">
        <w:rPr>
          <w:rFonts w:ascii="Century" w:eastAsia="ＭＳ 明朝" w:hAnsi="Century" w:cs="Times New Roman" w:hint="eastAsia"/>
          <w:szCs w:val="21"/>
        </w:rPr>
        <w:t>15.1</w:t>
      </w:r>
      <w:r w:rsidRPr="00C653A1">
        <w:rPr>
          <w:rFonts w:ascii="Century" w:eastAsia="ＭＳ 明朝" w:hAnsi="Century" w:cs="Times New Roman" w:hint="eastAsia"/>
          <w:szCs w:val="21"/>
        </w:rPr>
        <w:t>）、アメリカ（</w:t>
      </w:r>
      <w:r w:rsidRPr="00C653A1">
        <w:rPr>
          <w:rFonts w:ascii="Century" w:eastAsia="ＭＳ 明朝" w:hAnsi="Century" w:cs="Times New Roman" w:hint="eastAsia"/>
          <w:szCs w:val="21"/>
        </w:rPr>
        <w:t>13.4</w:t>
      </w:r>
      <w:r w:rsidRPr="00C653A1">
        <w:rPr>
          <w:rFonts w:ascii="Century" w:eastAsia="ＭＳ 明朝" w:hAnsi="Century" w:cs="Times New Roman" w:hint="eastAsia"/>
          <w:szCs w:val="21"/>
        </w:rPr>
        <w:t>）、ドイツ（</w:t>
      </w:r>
      <w:r w:rsidRPr="00C653A1">
        <w:rPr>
          <w:rFonts w:ascii="Century" w:eastAsia="ＭＳ 明朝" w:hAnsi="Century" w:cs="Times New Roman" w:hint="eastAsia"/>
          <w:szCs w:val="21"/>
        </w:rPr>
        <w:t>12.6</w:t>
      </w:r>
      <w:r w:rsidRPr="00C653A1">
        <w:rPr>
          <w:rFonts w:ascii="Century" w:eastAsia="ＭＳ 明朝" w:hAnsi="Century" w:cs="Times New Roman" w:hint="eastAsia"/>
          <w:szCs w:val="21"/>
        </w:rPr>
        <w:t>）といずれも日本の数値を大幅に下回っており、イギリス（</w:t>
      </w:r>
      <w:r w:rsidRPr="00C653A1">
        <w:rPr>
          <w:rFonts w:ascii="Century" w:eastAsia="ＭＳ 明朝" w:hAnsi="Century" w:cs="Times New Roman" w:hint="eastAsia"/>
          <w:szCs w:val="21"/>
        </w:rPr>
        <w:t>7.5</w:t>
      </w:r>
      <w:r w:rsidRPr="00C653A1">
        <w:rPr>
          <w:rFonts w:ascii="Century" w:eastAsia="ＭＳ 明朝" w:hAnsi="Century" w:cs="Times New Roman" w:hint="eastAsia"/>
          <w:szCs w:val="21"/>
        </w:rPr>
        <w:t>）、イタリア（</w:t>
      </w:r>
      <w:r w:rsidRPr="00C653A1">
        <w:rPr>
          <w:rFonts w:ascii="Century" w:eastAsia="ＭＳ 明朝" w:hAnsi="Century" w:cs="Times New Roman" w:hint="eastAsia"/>
          <w:szCs w:val="21"/>
        </w:rPr>
        <w:t>7.2</w:t>
      </w:r>
      <w:r w:rsidRPr="00C653A1">
        <w:rPr>
          <w:rFonts w:ascii="Century" w:eastAsia="ＭＳ 明朝" w:hAnsi="Century" w:cs="Times New Roman" w:hint="eastAsia"/>
          <w:szCs w:val="21"/>
        </w:rPr>
        <w:t>）にあっては、日本の</w:t>
      </w:r>
      <w:r w:rsidRPr="00C653A1">
        <w:rPr>
          <w:rFonts w:ascii="Century" w:eastAsia="ＭＳ 明朝" w:hAnsi="Century" w:cs="Times New Roman" w:hint="eastAsia"/>
          <w:szCs w:val="21"/>
        </w:rPr>
        <w:t>1</w:t>
      </w:r>
      <w:r w:rsidRPr="00C653A1">
        <w:rPr>
          <w:rFonts w:ascii="Century" w:eastAsia="ＭＳ 明朝" w:hAnsi="Century" w:cs="Times New Roman" w:hint="eastAsia"/>
          <w:szCs w:val="21"/>
        </w:rPr>
        <w:t>／</w:t>
      </w:r>
      <w:r w:rsidRPr="00C653A1">
        <w:rPr>
          <w:rFonts w:ascii="Century" w:eastAsia="ＭＳ 明朝" w:hAnsi="Century" w:cs="Times New Roman" w:hint="eastAsia"/>
          <w:szCs w:val="21"/>
        </w:rPr>
        <w:t>3</w:t>
      </w:r>
      <w:r w:rsidRPr="00C653A1">
        <w:rPr>
          <w:rFonts w:ascii="Century" w:eastAsia="ＭＳ 明朝" w:hAnsi="Century" w:cs="Times New Roman" w:hint="eastAsia"/>
          <w:szCs w:val="21"/>
        </w:rPr>
        <w:t>というのが現実なのです。そういう意味では「自殺大国」の汚名を払拭するまでには、まだまだ遠い道のりが待ち構えていることを、改めて自覚する必要があります。</w:t>
      </w:r>
    </w:p>
    <w:p w:rsidR="00C653A1" w:rsidRPr="00C653A1" w:rsidRDefault="00C653A1" w:rsidP="00C653A1">
      <w:pPr>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翻って、福島県の状況を見ますと、4年連続の減少となった平成28年の378人に対し、平成29年は380人と2人増えていますが、これは7年を経過した東日本大震災による震災原発事故関連自殺死者数が7人から12人に、大幅に増えたことが決定的な要因であります。また、全国の震災原発事故関連自殺死者数は、平成29年までに202人となっていますが、その内のほぼ半数となる99人が、実は福島県民であることに、しっかり目を向けなければならないと考えられるところです。</w:t>
      </w:r>
    </w:p>
    <w:p w:rsidR="00C653A1" w:rsidRPr="00C653A1" w:rsidRDefault="00C653A1" w:rsidP="00C653A1">
      <w:pPr>
        <w:kinsoku w:val="0"/>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こうしたことから、福島いのちの電話では、自らの活動そのものが、正に「ゲートキーパー」そのものであることを確認し、20年に亘る実践活動を通じた知識とノウハウを活用し、県内広くゲートキーパーを養成し、そしてその活動を支援していくことも、「いのちの電話」のミッションの１つになるとの考えに至りました。</w:t>
      </w:r>
    </w:p>
    <w:p w:rsidR="00C653A1" w:rsidRPr="00C653A1" w:rsidRDefault="00C653A1" w:rsidP="00C653A1">
      <w:pPr>
        <w:kinsoku w:val="0"/>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ところで、「ゲートキーパー」とは、直訳そのものの「命の門番」であり、＜悩んでいる人に気づき、声を掛け、話しを聴いて、必要な支援につなげ、そして見守って行く＞活動をする人たちのことですが、この活動は、延いては「地域の絆づくり」に繋がる営みということにもなります。</w:t>
      </w:r>
    </w:p>
    <w:p w:rsidR="00C653A1" w:rsidRPr="00C653A1" w:rsidRDefault="00C653A1" w:rsidP="00C653A1">
      <w:pPr>
        <w:kinsoku w:val="0"/>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lastRenderedPageBreak/>
        <w:t>果たして、何故こうした活動が必要であり、それが自殺予防に役立つのでしょう。実は、自殺には多くの場合「前兆」があり、「自殺のサイン」が出されています。従って、その前兆となるサインを見逃すことなく、適切な関わり合いを持てば、自殺を防ぐことが出来るのです。具体的な関わり合い方は、ひとりぼっちで悩んでいる人に勇気をもって声を掛け、受容の気持ちでじっくり話を聴き、その人の常日頃の行動に変化が生じていないかの注意を払い、そして解決策を一緒に考え、引き続き見守って行くという＜寄り添い＞であります。正に、これこそがゲートキーパーの役割・活動そのものということになります。</w:t>
      </w:r>
    </w:p>
    <w:p w:rsidR="00C653A1" w:rsidRPr="00C653A1" w:rsidRDefault="00C653A1" w:rsidP="00C653A1">
      <w:pPr>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ゲートキーパーは特別の資格を必要とはしませんが、活動の内容が自殺予防というメンタルな部分に関わるナーバスなものとなりますことから、まず＜自殺についての正しい知識＞を理解し、＜より良い傾聴＞を身に付け、＜的確な情報＞のもとに「自殺のサイン」に気づくことが、活動するうえで極めて重要になってきます。</w:t>
      </w:r>
    </w:p>
    <w:p w:rsidR="00C653A1" w:rsidRPr="00C653A1" w:rsidRDefault="00C653A1" w:rsidP="00C653A1">
      <w:pPr>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福島いのちの電話の実施する「ゲートキーパー養成講習」は、＜プライマリーコース（基礎的な学習）＞と＜ステップアップコース（応用的な学習）＞の２つのコースに分かれております。プライマリーコースでは、（１）自殺の基礎知識、（２）ゲートキーパーの心得、（３）傾聴の仕方、（４）傾聴のロールプレイ（演習）など、正味３時間の講習を行います。ステップアップコースでは、（１）対話能力、（２）傾聴力、（３）感受性訓練など、これも正味３時間の講習を行います。</w:t>
      </w:r>
    </w:p>
    <w:p w:rsidR="00C653A1" w:rsidRPr="00C653A1" w:rsidRDefault="00C653A1" w:rsidP="00C653A1">
      <w:pPr>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なお、この事業の実施に当たっては、福島県から財政支援を受けておりますので、講師の派遣にかかる諸費用（謝金・交通費）はすべて無料となります。</w:t>
      </w:r>
    </w:p>
    <w:p w:rsidR="00C653A1" w:rsidRPr="00C653A1" w:rsidRDefault="00C653A1" w:rsidP="00C653A1">
      <w:pPr>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また、ゲートキーパー養成講習を受け、真摯にゲートキーパーの務めを担うためには、ゲートキーパーお互いの連携と関係機関とのチャンネルが不可欠となりますことから、これらをサポートする目的で、福島いのちの電話では厚生労働省の支援を受けた「福島県ゲートキーパー連携センター」をこの6月1日に立ち上げました。</w:t>
      </w:r>
    </w:p>
    <w:p w:rsidR="00C653A1" w:rsidRPr="00C653A1" w:rsidRDefault="00C653A1" w:rsidP="00C653A1">
      <w:pPr>
        <w:ind w:firstLineChars="100" w:firstLine="210"/>
        <w:rPr>
          <w:rFonts w:ascii="ＭＳ 明朝" w:eastAsia="ＭＳ 明朝" w:hAnsi="ＭＳ 明朝" w:cs="Times New Roman"/>
          <w:szCs w:val="21"/>
        </w:rPr>
      </w:pPr>
      <w:r w:rsidRPr="00C653A1">
        <w:rPr>
          <w:rFonts w:ascii="ＭＳ 明朝" w:eastAsia="ＭＳ 明朝" w:hAnsi="ＭＳ 明朝" w:cs="Times New Roman" w:hint="eastAsia"/>
          <w:szCs w:val="21"/>
        </w:rPr>
        <w:t>このセンターは、ゲートキーパー活動をフォローするものとして、（１）「ゲートキーパー旬報</w:t>
      </w:r>
      <w:r w:rsidRPr="00C653A1">
        <w:rPr>
          <w:rFonts w:ascii="ＭＳ 明朝" w:eastAsia="ＭＳ 明朝" w:hAnsi="ＭＳ 明朝" w:cs="Times New Roman" w:hint="eastAsia"/>
          <w:sz w:val="18"/>
          <w:szCs w:val="18"/>
        </w:rPr>
        <w:t>（ニュースレター）</w:t>
      </w:r>
      <w:r w:rsidRPr="00C653A1">
        <w:rPr>
          <w:rFonts w:ascii="ＭＳ 明朝" w:eastAsia="ＭＳ 明朝" w:hAnsi="ＭＳ 明朝" w:cs="Times New Roman" w:hint="eastAsia"/>
          <w:szCs w:val="21"/>
        </w:rPr>
        <w:t>」の発行</w:t>
      </w:r>
      <w:r w:rsidRPr="00C653A1">
        <w:rPr>
          <w:rFonts w:ascii="ＭＳ 明朝" w:eastAsia="ＭＳ 明朝" w:hAnsi="ＭＳ 明朝" w:cs="Times New Roman" w:hint="eastAsia"/>
          <w:sz w:val="18"/>
          <w:szCs w:val="18"/>
        </w:rPr>
        <w:t>（4月・7月・10月・1月の年４回発行）</w:t>
      </w:r>
      <w:r w:rsidRPr="00C653A1">
        <w:rPr>
          <w:rFonts w:ascii="ＭＳ 明朝" w:eastAsia="ＭＳ 明朝" w:hAnsi="ＭＳ 明朝" w:cs="Times New Roman" w:hint="eastAsia"/>
          <w:szCs w:val="21"/>
        </w:rPr>
        <w:t>、（２）ゲートキーパー副読本「ひとりぼっちで悩まずに」</w:t>
      </w:r>
      <w:r w:rsidRPr="00C653A1">
        <w:rPr>
          <w:rFonts w:ascii="ＭＳ 明朝" w:eastAsia="ＭＳ 明朝" w:hAnsi="ＭＳ 明朝" w:cs="Times New Roman" w:hint="eastAsia"/>
          <w:sz w:val="18"/>
          <w:szCs w:val="18"/>
        </w:rPr>
        <w:t>（年10回の発行）</w:t>
      </w:r>
      <w:r w:rsidRPr="00C653A1">
        <w:rPr>
          <w:rFonts w:ascii="ＭＳ 明朝" w:eastAsia="ＭＳ 明朝" w:hAnsi="ＭＳ 明朝" w:cs="Times New Roman" w:hint="eastAsia"/>
          <w:szCs w:val="21"/>
        </w:rPr>
        <w:t>の送付、（３）活動に役立つ各種情報の適宜適切な提供などを行い、会員のゲートキーパー活動が効果的に行われるよう手助けするとともに、活動に付随するストレス</w:t>
      </w:r>
      <w:r w:rsidRPr="00C653A1">
        <w:rPr>
          <w:rFonts w:ascii="ＭＳ 明朝" w:eastAsia="ＭＳ 明朝" w:hAnsi="ＭＳ 明朝" w:cs="Times New Roman" w:hint="eastAsia"/>
          <w:sz w:val="18"/>
          <w:szCs w:val="18"/>
        </w:rPr>
        <w:t>（傾聴疲労、二次受傷、バーンアウト等）</w:t>
      </w:r>
      <w:r w:rsidRPr="00C653A1">
        <w:rPr>
          <w:rFonts w:ascii="ＭＳ 明朝" w:eastAsia="ＭＳ 明朝" w:hAnsi="ＭＳ 明朝" w:cs="Times New Roman" w:hint="eastAsia"/>
          <w:szCs w:val="21"/>
        </w:rPr>
        <w:t>のケアについてもしっかり対応してまいる所存でありますので、既にゲートキーパー講習を受講された方々からの会員登録をお待ちしております。</w:t>
      </w:r>
    </w:p>
    <w:p w:rsidR="00C653A1" w:rsidRPr="00C653A1" w:rsidRDefault="00C653A1" w:rsidP="00292F93">
      <w:pPr>
        <w:ind w:firstLineChars="2700" w:firstLine="5657"/>
        <w:rPr>
          <w:rFonts w:ascii="ＭＳ 明朝" w:eastAsia="ＭＳ 明朝" w:hAnsi="ＭＳ 明朝" w:cs="Times New Roman"/>
          <w:szCs w:val="21"/>
        </w:rPr>
      </w:pPr>
      <w:r w:rsidRPr="00C653A1">
        <w:rPr>
          <w:rFonts w:ascii="ＭＳ 明朝" w:eastAsia="ＭＳ 明朝" w:hAnsi="ＭＳ 明朝" w:cs="Times New Roman" w:hint="eastAsia"/>
          <w:szCs w:val="21"/>
        </w:rPr>
        <w:t>業務執行理事(兼)事務局長　三瓶弘次</w:t>
      </w:r>
    </w:p>
    <w:p w:rsidR="00C653A1" w:rsidRDefault="00C653A1" w:rsidP="00C653A1">
      <w:pPr>
        <w:snapToGrid w:val="0"/>
        <w:spacing w:line="120" w:lineRule="atLeast"/>
        <w:ind w:firstLineChars="400" w:firstLine="798"/>
        <w:rPr>
          <w:rFonts w:asciiTheme="minorEastAsia" w:hAnsiTheme="minorEastAsia"/>
          <w:sz w:val="20"/>
          <w:szCs w:val="20"/>
        </w:rPr>
      </w:pPr>
    </w:p>
    <w:p w:rsidR="00C653A1" w:rsidRDefault="00C653A1" w:rsidP="00C653A1">
      <w:pPr>
        <w:snapToGrid w:val="0"/>
        <w:spacing w:line="120" w:lineRule="atLeast"/>
        <w:ind w:firstLineChars="400" w:firstLine="838"/>
        <w:rPr>
          <w:rFonts w:asciiTheme="minorEastAsia" w:hAnsiTheme="minorEastAsia"/>
          <w:sz w:val="20"/>
          <w:szCs w:val="20"/>
        </w:rPr>
      </w:pPr>
      <w:r>
        <w:rPr>
          <w:noProof/>
        </w:rPr>
        <w:drawing>
          <wp:anchor distT="0" distB="0" distL="114300" distR="114300" simplePos="0" relativeHeight="251767808" behindDoc="0" locked="0" layoutInCell="1" allowOverlap="1" wp14:anchorId="2E526C11" wp14:editId="2B088146">
            <wp:simplePos x="0" y="0"/>
            <wp:positionH relativeFrom="column">
              <wp:posOffset>32469</wp:posOffset>
            </wp:positionH>
            <wp:positionV relativeFrom="paragraph">
              <wp:posOffset>126612</wp:posOffset>
            </wp:positionV>
            <wp:extent cx="687823" cy="784928"/>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困ったひつじ.gif"/>
                    <pic:cNvPicPr/>
                  </pic:nvPicPr>
                  <pic:blipFill>
                    <a:blip r:embed="rId14">
                      <a:extLst>
                        <a:ext uri="{28A0092B-C50C-407E-A947-70E740481C1C}">
                          <a14:useLocalDpi xmlns:a14="http://schemas.microsoft.com/office/drawing/2010/main" val="0"/>
                        </a:ext>
                      </a:extLst>
                    </a:blip>
                    <a:stretch>
                      <a:fillRect/>
                    </a:stretch>
                  </pic:blipFill>
                  <pic:spPr>
                    <a:xfrm>
                      <a:off x="0" y="0"/>
                      <a:ext cx="689989" cy="787400"/>
                    </a:xfrm>
                    <a:prstGeom prst="rect">
                      <a:avLst/>
                    </a:prstGeom>
                  </pic:spPr>
                </pic:pic>
              </a:graphicData>
            </a:graphic>
            <wp14:sizeRelH relativeFrom="page">
              <wp14:pctWidth>0</wp14:pctWidth>
            </wp14:sizeRelH>
            <wp14:sizeRelV relativeFrom="page">
              <wp14:pctHeight>0</wp14:pctHeight>
            </wp14:sizeRelV>
          </wp:anchor>
        </w:drawing>
      </w:r>
    </w:p>
    <w:p w:rsidR="00C653A1" w:rsidRPr="00B623E7" w:rsidRDefault="00C653A1" w:rsidP="00B623E7">
      <w:pPr>
        <w:ind w:firstLineChars="500" w:firstLine="1398"/>
        <w:rPr>
          <w:rFonts w:ascii="ＤＦ特太ゴシック体" w:eastAsia="ＤＦ特太ゴシック体"/>
          <w:sz w:val="28"/>
          <w:szCs w:val="28"/>
        </w:rPr>
      </w:pPr>
      <w:r w:rsidRPr="00B623E7">
        <w:rPr>
          <w:rFonts w:ascii="ＤＦ特太ゴシック体" w:eastAsia="ＤＦ特太ゴシック体" w:hint="eastAsia"/>
          <w:sz w:val="28"/>
          <w:szCs w:val="28"/>
        </w:rPr>
        <w:t>自殺予防に向けての活動紹介</w:t>
      </w:r>
    </w:p>
    <w:p w:rsidR="00C653A1" w:rsidRPr="00B623E7" w:rsidRDefault="00C653A1" w:rsidP="00B623E7">
      <w:pPr>
        <w:ind w:right="840" w:firstLineChars="1400" w:firstLine="3913"/>
        <w:rPr>
          <w:rFonts w:ascii="ＤＦ特太ゴシック体" w:eastAsia="ＤＦ特太ゴシック体"/>
          <w:sz w:val="28"/>
          <w:szCs w:val="28"/>
        </w:rPr>
      </w:pPr>
      <w:r w:rsidRPr="00B623E7">
        <w:rPr>
          <w:rFonts w:ascii="ＤＦ特太ゴシック体" w:eastAsia="ＤＦ特太ゴシック体" w:hint="eastAsia"/>
          <w:sz w:val="28"/>
          <w:szCs w:val="28"/>
        </w:rPr>
        <w:t xml:space="preserve">特定非営利活動法人　Ｈｅａｒｔｉｓ　</w:t>
      </w:r>
    </w:p>
    <w:p w:rsidR="00C653A1" w:rsidRPr="00C653A1" w:rsidRDefault="00C653A1" w:rsidP="00C653A1">
      <w:pPr>
        <w:jc w:val="right"/>
      </w:pPr>
    </w:p>
    <w:p w:rsidR="00C653A1" w:rsidRPr="00C653A1" w:rsidRDefault="00C653A1" w:rsidP="00C653A1">
      <w:pPr>
        <w:ind w:firstLineChars="100" w:firstLine="210"/>
      </w:pPr>
      <w:r w:rsidRPr="00C653A1">
        <w:rPr>
          <w:rFonts w:hint="eastAsia"/>
        </w:rPr>
        <w:t>私たち特定非営利活動法人　Ｈｅａｒｔｉｓは平成１９年に自死遺族の支援を目的に「ふくしま自死遺族の会　こもれびの会」として、活動を開始いたしました。平成２０年には当事者主体の自助グループとして活動するため「木もれ陽Ｒ×２」と名称を変え、当事者同士の悲しみ、苦しみをわかち合う場所にしていきたいとの思いで、活動をしてきました。</w:t>
      </w:r>
    </w:p>
    <w:p w:rsidR="00C653A1" w:rsidRPr="00C653A1" w:rsidRDefault="00C653A1" w:rsidP="00C653A1">
      <w:pPr>
        <w:ind w:firstLineChars="100" w:firstLine="210"/>
      </w:pPr>
      <w:r w:rsidRPr="00C653A1">
        <w:rPr>
          <w:rFonts w:hint="eastAsia"/>
        </w:rPr>
        <w:t>そして、平成２９年に、地域社会における自死遺族、うつ・生きにくさを持つ人に対して、生きていくための支援に関する事業を行い、自殺のない社会作りに寄与することを目的とし特定非営利活動法人　Ｈｅａｒｔｉｓを設立いたしました。</w:t>
      </w:r>
    </w:p>
    <w:p w:rsidR="00C653A1" w:rsidRPr="00C653A1" w:rsidRDefault="00C653A1" w:rsidP="00C653A1">
      <w:pPr>
        <w:ind w:firstLineChars="100" w:firstLine="210"/>
      </w:pPr>
      <w:r w:rsidRPr="00C653A1">
        <w:rPr>
          <w:rFonts w:hint="eastAsia"/>
        </w:rPr>
        <w:t>現在は福島市、郡山市、白河市において、当事者による自助グループ「ハートフルカフェ」を定期的に開催しています。誰にも言えない心の奥に閉まった辛く悲しい思いを、同じ境遇の人たちでわかち合い、自分と同じ思いをしている人たちがいるんだ。自分は一人で孤独じゃないんだ。誰もわかってくれ</w:t>
      </w:r>
      <w:r w:rsidRPr="00C653A1">
        <w:rPr>
          <w:rFonts w:hint="eastAsia"/>
        </w:rPr>
        <w:lastRenderedPageBreak/>
        <w:t>ないと孤独を感じながら生きてきた人たちに、心の居場所となれるよう活動をしています。当事者同士だからこそ、同じ目線で自分の意見、考えを押し付けることなく、互いに共感できることも多いと思います。</w:t>
      </w:r>
    </w:p>
    <w:p w:rsidR="00C653A1" w:rsidRPr="00C653A1" w:rsidRDefault="00C653A1" w:rsidP="00C653A1">
      <w:pPr>
        <w:ind w:firstLineChars="100" w:firstLine="210"/>
      </w:pPr>
      <w:r w:rsidRPr="00C653A1">
        <w:rPr>
          <w:rFonts w:hint="eastAsia"/>
        </w:rPr>
        <w:t>また、辛いときはこんな風に考えて乗り越えた等々、他の人の成功体験を聞き、自分にあてはめて考えることで、辛い時期を乗り越えるきっかけになる事も、多くあります。辛い気持ちを吐き出すことで、心が軽くなるだけでなく、辛い状況から脱する一つのきっかけとしてもらいたいとの思いで、活動を継続しています。</w:t>
      </w:r>
    </w:p>
    <w:p w:rsidR="00C653A1" w:rsidRPr="00C653A1" w:rsidRDefault="00C653A1" w:rsidP="00C653A1">
      <w:pPr>
        <w:ind w:firstLineChars="100" w:firstLine="210"/>
      </w:pPr>
      <w:r w:rsidRPr="00C653A1">
        <w:rPr>
          <w:rFonts w:hint="eastAsia"/>
        </w:rPr>
        <w:t>地域社会や職場、または家族の中にも自分の居場所を見つけることができずに苦しんでいる人にとっての新しいコミュニティーとなり、人と人との繋がりを深め、自殺予防の一翼を担えるよう今後も活動を続けていきたいと考えています。</w:t>
      </w:r>
    </w:p>
    <w:p w:rsidR="00C653A1" w:rsidRPr="00C653A1" w:rsidRDefault="00C653A1" w:rsidP="00C653A1">
      <w:pPr>
        <w:ind w:firstLineChars="100" w:firstLine="210"/>
      </w:pPr>
      <w:r w:rsidRPr="00C653A1">
        <w:rPr>
          <w:rFonts w:hint="eastAsia"/>
        </w:rPr>
        <w:t>ＮＰＯ法人となってからは、当事者同士のわかち合いの会以外でも、活動を開始しています。</w:t>
      </w:r>
    </w:p>
    <w:p w:rsidR="00C653A1" w:rsidRPr="00C653A1" w:rsidRDefault="00C653A1" w:rsidP="00C653A1">
      <w:pPr>
        <w:ind w:firstLineChars="100" w:firstLine="210"/>
      </w:pPr>
      <w:r w:rsidRPr="00C653A1">
        <w:rPr>
          <w:rFonts w:hint="eastAsia"/>
        </w:rPr>
        <w:t>県南保健福祉事務所様からの依頼で、うつの家族教室において、うつの当事者の思いや家族に対しての要望等をお話しさせてもらいました。家族にとっても、うつの当事者がどのように考えているのかがわからない。また、なんて声を掛けたらいいのかわからないということが、多々あると思います。当事者にとっても、家族なのに辛い気持ちをわかってくれないとの思いがあります。ここに家族と当事者のギャップがあるように感じます。このギャップを少しでも埋められるように家族の方々に、うつの当事者としての思いを伝えられるよう、今後も継続して行っていきたいと思います。家族の理解が得られれば、当事者にとって家族という居場所ができ、孤独を感じることが少なくなっていくと思います。</w:t>
      </w:r>
    </w:p>
    <w:p w:rsidR="00C653A1" w:rsidRPr="00C653A1" w:rsidRDefault="00C653A1" w:rsidP="00C653A1">
      <w:pPr>
        <w:ind w:firstLineChars="100" w:firstLine="210"/>
      </w:pPr>
      <w:r w:rsidRPr="00C653A1">
        <w:rPr>
          <w:rFonts w:hint="eastAsia"/>
        </w:rPr>
        <w:t>また、同じく県南保健福祉事務所様の依頼で、うつの研修会にて、うつを持ちながら働く当事者としてのお話しをさせてもらいました。うつの患者では休職と復職を繰り返し、結果、退職を選択する方が多くいます。そんなうつの患者でも１０年以上うつの治療を続けながら、毎日出勤し、仕事を続けている私自身の話しをさせていただきました。仕事をする上でのうつの患者が感じる辛さや、職場に望むことなどを話させてもらい、職場の上司、同僚の方に少しでもうつの患者に関して理解を深めてもらうきっかけとなってもらえるよう参加させてもらいました。</w:t>
      </w:r>
    </w:p>
    <w:p w:rsidR="00873564" w:rsidRDefault="00C653A1" w:rsidP="00873564">
      <w:pPr>
        <w:ind w:firstLineChars="100" w:firstLine="210"/>
      </w:pPr>
      <w:r w:rsidRPr="00C653A1">
        <w:rPr>
          <w:rFonts w:hint="eastAsia"/>
        </w:rPr>
        <w:t>また、３月の自殺予防月間では、同じく県南保健福祉事務者様と共同で街頭活動に参加し、街頭での呼びかけ、パンフレットの配布等をさせてもらいました。</w:t>
      </w:r>
    </w:p>
    <w:p w:rsidR="00B623E7" w:rsidRDefault="00C653A1" w:rsidP="00873564">
      <w:pPr>
        <w:ind w:firstLineChars="100" w:firstLine="210"/>
      </w:pPr>
      <w:r w:rsidRPr="00C653A1">
        <w:rPr>
          <w:rFonts w:hint="eastAsia"/>
        </w:rPr>
        <w:t>自殺予防は行政各機関や医療機関等との連携は必要になってくると思います。まだ</w:t>
      </w:r>
      <w:r w:rsidR="00873564">
        <w:rPr>
          <w:rFonts w:hint="eastAsia"/>
        </w:rPr>
        <w:t>ま</w:t>
      </w:r>
      <w:r w:rsidRPr="00C653A1">
        <w:rPr>
          <w:rFonts w:hint="eastAsia"/>
        </w:rPr>
        <w:t>だ駆け出しのＮＰＯ法人ではありますが、今後も更なる連携を深めていき、福島県内における自殺予防の一翼を担えるよう、今後とも活動に邁進していきたいと思います。</w:t>
      </w:r>
    </w:p>
    <w:p w:rsidR="00B623E7" w:rsidRPr="00873564" w:rsidRDefault="00B623E7" w:rsidP="00292F93">
      <w:pPr>
        <w:ind w:right="840" w:firstLineChars="3300" w:firstLine="6914"/>
        <w:rPr>
          <w:rFonts w:asciiTheme="minorEastAsia" w:hAnsiTheme="minorEastAsia"/>
          <w:szCs w:val="21"/>
        </w:rPr>
      </w:pPr>
      <w:r w:rsidRPr="00873564">
        <w:rPr>
          <w:rFonts w:asciiTheme="minorEastAsia" w:hAnsiTheme="minorEastAsia" w:hint="eastAsia"/>
          <w:szCs w:val="21"/>
        </w:rPr>
        <w:t>理事長</w:t>
      </w:r>
      <w:r w:rsidR="00873564">
        <w:rPr>
          <w:rFonts w:asciiTheme="minorEastAsia" w:hAnsiTheme="minorEastAsia" w:hint="eastAsia"/>
          <w:szCs w:val="21"/>
        </w:rPr>
        <w:t xml:space="preserve">　</w:t>
      </w:r>
      <w:r w:rsidRPr="00873564">
        <w:rPr>
          <w:rFonts w:asciiTheme="minorEastAsia" w:hAnsiTheme="minorEastAsia" w:hint="eastAsia"/>
          <w:szCs w:val="21"/>
        </w:rPr>
        <w:t>金澤　薫</w:t>
      </w:r>
    </w:p>
    <w:p w:rsidR="00C653A1" w:rsidRPr="00C653A1" w:rsidRDefault="00C653A1" w:rsidP="00C653A1">
      <w:pPr>
        <w:ind w:firstLineChars="100" w:firstLine="210"/>
      </w:pPr>
    </w:p>
    <w:p w:rsidR="00B307BF" w:rsidRPr="00C653A1" w:rsidRDefault="00B307BF" w:rsidP="00C653A1">
      <w:r>
        <w:rPr>
          <w:noProof/>
        </w:rPr>
        <w:drawing>
          <wp:anchor distT="0" distB="0" distL="114300" distR="114300" simplePos="0" relativeHeight="251771904" behindDoc="0" locked="0" layoutInCell="1" allowOverlap="1" wp14:anchorId="2421E53C" wp14:editId="4363F05C">
            <wp:simplePos x="0" y="0"/>
            <wp:positionH relativeFrom="column">
              <wp:posOffset>184785</wp:posOffset>
            </wp:positionH>
            <wp:positionV relativeFrom="paragraph">
              <wp:posOffset>73025</wp:posOffset>
            </wp:positionV>
            <wp:extent cx="687705" cy="784860"/>
            <wp:effectExtent l="0" t="0" r="0" b="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困ったひつじ.gif"/>
                    <pic:cNvPicPr/>
                  </pic:nvPicPr>
                  <pic:blipFill>
                    <a:blip r:embed="rId14">
                      <a:extLst>
                        <a:ext uri="{28A0092B-C50C-407E-A947-70E740481C1C}">
                          <a14:useLocalDpi xmlns:a14="http://schemas.microsoft.com/office/drawing/2010/main" val="0"/>
                        </a:ext>
                      </a:extLst>
                    </a:blip>
                    <a:stretch>
                      <a:fillRect/>
                    </a:stretch>
                  </pic:blipFill>
                  <pic:spPr>
                    <a:xfrm>
                      <a:off x="0" y="0"/>
                      <a:ext cx="687705" cy="784860"/>
                    </a:xfrm>
                    <a:prstGeom prst="rect">
                      <a:avLst/>
                    </a:prstGeom>
                  </pic:spPr>
                </pic:pic>
              </a:graphicData>
            </a:graphic>
            <wp14:sizeRelH relativeFrom="page">
              <wp14:pctWidth>0</wp14:pctWidth>
            </wp14:sizeRelH>
            <wp14:sizeRelV relativeFrom="page">
              <wp14:pctHeight>0</wp14:pctHeight>
            </wp14:sizeRelV>
          </wp:anchor>
        </w:drawing>
      </w:r>
    </w:p>
    <w:p w:rsidR="00B307BF" w:rsidRPr="00B623E7" w:rsidRDefault="00B307BF" w:rsidP="00292F93">
      <w:pPr>
        <w:ind w:firstLineChars="600" w:firstLine="1679"/>
        <w:rPr>
          <w:rFonts w:ascii="ＤＦ特太ゴシック体" w:eastAsia="ＤＦ特太ゴシック体"/>
          <w:b/>
          <w:sz w:val="28"/>
          <w:szCs w:val="28"/>
        </w:rPr>
      </w:pPr>
      <w:r w:rsidRPr="00B623E7">
        <w:rPr>
          <w:rFonts w:ascii="ＤＦ特太ゴシック体" w:eastAsia="ＤＦ特太ゴシック体" w:hint="eastAsia"/>
          <w:b/>
          <w:sz w:val="28"/>
          <w:szCs w:val="28"/>
        </w:rPr>
        <w:t>グリーフケアと自殺対策</w:t>
      </w:r>
    </w:p>
    <w:p w:rsidR="00B307BF" w:rsidRPr="00390F33" w:rsidRDefault="00292F93" w:rsidP="00292F93">
      <w:pPr>
        <w:wordWrap w:val="0"/>
        <w:ind w:right="1120" w:firstLineChars="1300" w:firstLine="3634"/>
        <w:rPr>
          <w:rFonts w:ascii="ＤＦ特太ゴシック体" w:eastAsia="ＤＦ特太ゴシック体"/>
          <w:b/>
          <w:sz w:val="28"/>
          <w:szCs w:val="28"/>
        </w:rPr>
      </w:pPr>
      <w:r w:rsidRPr="00B623E7">
        <w:rPr>
          <w:rFonts w:ascii="ＤＦ特太ゴシック体" w:eastAsia="ＤＦ特太ゴシック体" w:hint="eastAsia"/>
          <w:sz w:val="28"/>
          <w:szCs w:val="28"/>
        </w:rPr>
        <w:t>特定非営利活動法人</w:t>
      </w:r>
      <w:r>
        <w:rPr>
          <w:rFonts w:ascii="ＤＦ特太ゴシック体" w:eastAsia="ＤＦ特太ゴシック体" w:hint="eastAsia"/>
          <w:sz w:val="28"/>
          <w:szCs w:val="28"/>
        </w:rPr>
        <w:t xml:space="preserve">　</w:t>
      </w:r>
      <w:r w:rsidR="00B307BF" w:rsidRPr="00390F33">
        <w:rPr>
          <w:rFonts w:ascii="ＤＦ特太ゴシック体" w:eastAsia="ＤＦ特太ゴシック体" w:hint="eastAsia"/>
          <w:b/>
          <w:sz w:val="28"/>
          <w:szCs w:val="28"/>
        </w:rPr>
        <w:t>福島れんげの会</w:t>
      </w:r>
    </w:p>
    <w:p w:rsidR="00B307BF" w:rsidRDefault="00B307BF" w:rsidP="00B307BF">
      <w:pPr>
        <w:ind w:firstLineChars="100" w:firstLine="210"/>
        <w:jc w:val="left"/>
      </w:pPr>
      <w:r>
        <w:rPr>
          <w:rFonts w:hint="eastAsia"/>
        </w:rPr>
        <w:t>福島県では、９月と３月のそれぞれ１か月間は、福島県自殺対策強化月間です。日頃はあまり関心のない方も日本の現状－例えば１５歳から３９歳までの死亡原因の第１位が自殺であることや交通事故による死亡者の４倍もの方が自殺で亡くなっていることなどを知り、その深刻さに思いを向ける機会になることを願います。</w:t>
      </w:r>
    </w:p>
    <w:p w:rsidR="00B307BF" w:rsidRDefault="00B307BF" w:rsidP="00B307BF">
      <w:pPr>
        <w:jc w:val="left"/>
      </w:pPr>
      <w:r w:rsidRPr="00FD506F">
        <w:rPr>
          <w:rFonts w:hint="eastAsia"/>
          <w:b/>
        </w:rPr>
        <w:t>【会の成り立ちと事業】</w:t>
      </w:r>
      <w:r>
        <w:rPr>
          <w:rFonts w:hint="eastAsia"/>
        </w:rPr>
        <w:t>２００３年、‘自殺予防は精神保健の領域を超え、誰もが取り組むべき課題である’と考えた３名の女性が集まり、活動を始めました。２００４年、自死遺族支援を柱として、れんげの会が設立いたしました。試行錯誤ののち、翌年から自死遺族のわかちあいの会「れんげのつどい」を開始しました。当時は、全国でも数か所、南東北では初めての自死遺族が集える会であったため、山形・宮城・岩手・東京等々遠方からも遺族が集まり思い思いに心の内を語り合いました。</w:t>
      </w:r>
    </w:p>
    <w:p w:rsidR="00B307BF" w:rsidRDefault="00B307BF" w:rsidP="00B307BF">
      <w:pPr>
        <w:jc w:val="left"/>
      </w:pPr>
      <w:r>
        <w:rPr>
          <w:rFonts w:hint="eastAsia"/>
        </w:rPr>
        <w:t>２０１１年、震災後は、津波や震災の影響（避難等）で家族を亡くした人々のわかちあいの会も行いま</w:t>
      </w:r>
      <w:r>
        <w:rPr>
          <w:rFonts w:hint="eastAsia"/>
        </w:rPr>
        <w:lastRenderedPageBreak/>
        <w:t>した。２０１７年からは、死因を問わないつどいも開始し、偶数月には、れんげのつどい（自死遺族のわかちあいの会）。奇数月には、ひなげしのつどい（病気や事故等の遺族のわかちあいの会）を実施しています。</w:t>
      </w:r>
    </w:p>
    <w:p w:rsidR="00B307BF" w:rsidRDefault="00B307BF" w:rsidP="00B307BF">
      <w:pPr>
        <w:jc w:val="left"/>
      </w:pPr>
      <w:r w:rsidRPr="00597604">
        <w:rPr>
          <w:rFonts w:hint="eastAsia"/>
          <w:b/>
        </w:rPr>
        <w:t>【グリーフとは】</w:t>
      </w:r>
      <w:r>
        <w:rPr>
          <w:rFonts w:hint="eastAsia"/>
        </w:rPr>
        <w:t>辞書を引くと「悲嘆」という言葉で表現をされることが多いようです。大切な人や大事なものを失ったときに生じる様々な心身の不調や変化のことをいいます。れんげの会では死別によるグリーフワーク（喪の作業・癒しの作業）のサポート、グリーフケアのピアサポート（支えあい）の活動を通じて、グリーフに携わっています。</w:t>
      </w:r>
    </w:p>
    <w:p w:rsidR="00B307BF" w:rsidRDefault="00B307BF" w:rsidP="00B307BF">
      <w:pPr>
        <w:jc w:val="left"/>
      </w:pPr>
      <w:r w:rsidRPr="00597604">
        <w:rPr>
          <w:rFonts w:hint="eastAsia"/>
          <w:b/>
        </w:rPr>
        <w:t>【自死遺族の声から】</w:t>
      </w:r>
      <w:r>
        <w:rPr>
          <w:rFonts w:hint="eastAsia"/>
        </w:rPr>
        <w:t>昨年対談した</w:t>
      </w:r>
      <w:r>
        <w:rPr>
          <w:rFonts w:hint="eastAsia"/>
        </w:rPr>
        <w:t>N</w:t>
      </w:r>
      <w:r>
        <w:rPr>
          <w:rFonts w:hint="eastAsia"/>
        </w:rPr>
        <w:t>さんは言いました。「私が夫を亡くした時、ひどい腰痛や気分の低下がうつ病の症状だということもうつが死に至るほどの病であることを知らなかった。知っていれば、仕事に行かせなかったし、死なせることもなかったと思う…。だから、自分の体験を伝え、今生きている人の命を守れる社会にしたい。私のような思いになる人を一人でも増やしたくないから」</w:t>
      </w:r>
    </w:p>
    <w:p w:rsidR="00B307BF" w:rsidRDefault="00B307BF" w:rsidP="00B307BF">
      <w:pPr>
        <w:ind w:firstLineChars="100" w:firstLine="210"/>
        <w:jc w:val="left"/>
      </w:pPr>
      <w:r>
        <w:rPr>
          <w:rFonts w:hint="eastAsia"/>
        </w:rPr>
        <w:t>現在の自殺対策の原動力には、</w:t>
      </w:r>
      <w:r>
        <w:rPr>
          <w:rFonts w:hint="eastAsia"/>
        </w:rPr>
        <w:t>N</w:t>
      </w:r>
      <w:r>
        <w:rPr>
          <w:rFonts w:hint="eastAsia"/>
        </w:rPr>
        <w:t>さんをはじめとした当事者の生の声も大きく反映されています。消費者金融に関する法整備やいじめの対策、相談機関の多様化などにも多くの当事者の声が生かされてきました。</w:t>
      </w:r>
    </w:p>
    <w:p w:rsidR="00B307BF" w:rsidRDefault="00B307BF" w:rsidP="00B307BF">
      <w:pPr>
        <w:ind w:firstLineChars="100" w:firstLine="210"/>
        <w:jc w:val="left"/>
      </w:pPr>
      <w:r>
        <w:rPr>
          <w:rFonts w:hint="eastAsia"/>
        </w:rPr>
        <w:t>一方で、対策が進めば進むほど自死で家族を亡くした遺族は、後悔や自責の念が増強することもあります。「こんなにいろいろな手立てがあったのになぜ繋いであげられなかったのだろう。」「元気がないことはわかっていたのになぜ、早く精神科や心療内科に連れて行かなかったのだろう。」等々と…。‘生き心地の良い社会’を目指し対策が進み、自死で亡くなる人が減りつつあるからなおさら、「それなのに救えなかった」「なぜ、自殺してしまったのだろう…」という苦しみが生じます。</w:t>
      </w:r>
    </w:p>
    <w:p w:rsidR="00B307BF" w:rsidRDefault="00B307BF" w:rsidP="00B307BF">
      <w:pPr>
        <w:ind w:firstLineChars="100" w:firstLine="210"/>
        <w:jc w:val="left"/>
      </w:pPr>
      <w:r>
        <w:rPr>
          <w:rFonts w:hint="eastAsia"/>
        </w:rPr>
        <w:t>自殺対策には、予防（防止）の対策はもちろん、しっかりと遺族支援の枠組みも入れていかねばならない理由はここにあります。</w:t>
      </w:r>
    </w:p>
    <w:p w:rsidR="00B307BF" w:rsidRDefault="00B307BF" w:rsidP="00B307BF">
      <w:pPr>
        <w:jc w:val="left"/>
      </w:pPr>
      <w:r>
        <w:rPr>
          <w:rFonts w:hint="eastAsia"/>
        </w:rPr>
        <w:t xml:space="preserve">　遺族の方が、偏見にさらされたり、スティグマを背負ったりすることなく、グリーフワークに取り組むことができることも‘生き心地の良い社会’つくりには欠かせません。</w:t>
      </w:r>
    </w:p>
    <w:p w:rsidR="00B307BF" w:rsidRDefault="00B307BF" w:rsidP="00B307BF">
      <w:pPr>
        <w:jc w:val="left"/>
      </w:pPr>
      <w:r>
        <w:rPr>
          <w:rFonts w:hint="eastAsia"/>
        </w:rPr>
        <w:t xml:space="preserve">　どんなに時を経てもどのような対策がとられても悲しみが消えるということはありません。おそらく自死でなくてもすべてのグリーフに終わりはなく、誰もがグリーフとともに生きていくのだと思います。ですから、将来もし、グリーフとともに生きることがつらくなったとき、駆け込めるところを絶やしてはいけないのです。昔のような家族同然のコミュニティーが失われつつある現代、お寺や教会、私どものような民間団体、行政の相談機関等、異業種団体の連携がますます重要になっていくでしょう。</w:t>
      </w:r>
    </w:p>
    <w:p w:rsidR="00B307BF" w:rsidRDefault="00B307BF" w:rsidP="00B307BF">
      <w:pPr>
        <w:jc w:val="left"/>
      </w:pPr>
      <w:r w:rsidRPr="00597604">
        <w:rPr>
          <w:rFonts w:hint="eastAsia"/>
          <w:b/>
          <w:noProof/>
        </w:rPr>
        <w:drawing>
          <wp:anchor distT="0" distB="0" distL="114300" distR="114300" simplePos="0" relativeHeight="251769856" behindDoc="0" locked="0" layoutInCell="1" allowOverlap="1" wp14:anchorId="20F8F986" wp14:editId="0A893AB0">
            <wp:simplePos x="0" y="0"/>
            <wp:positionH relativeFrom="column">
              <wp:posOffset>0</wp:posOffset>
            </wp:positionH>
            <wp:positionV relativeFrom="paragraph">
              <wp:posOffset>8255</wp:posOffset>
            </wp:positionV>
            <wp:extent cx="3342005" cy="4053840"/>
            <wp:effectExtent l="0" t="0" r="0" b="3810"/>
            <wp:wrapSquare wrapText="bothSides"/>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 tiras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2005" cy="4053840"/>
                    </a:xfrm>
                    <a:prstGeom prst="rect">
                      <a:avLst/>
                    </a:prstGeom>
                  </pic:spPr>
                </pic:pic>
              </a:graphicData>
            </a:graphic>
            <wp14:sizeRelH relativeFrom="margin">
              <wp14:pctWidth>0</wp14:pctWidth>
            </wp14:sizeRelH>
            <wp14:sizeRelV relativeFrom="margin">
              <wp14:pctHeight>0</wp14:pctHeight>
            </wp14:sizeRelV>
          </wp:anchor>
        </w:drawing>
      </w:r>
      <w:r w:rsidRPr="00597604">
        <w:rPr>
          <w:rFonts w:hint="eastAsia"/>
          <w:b/>
        </w:rPr>
        <w:t>【自殺対策への期待】</w:t>
      </w:r>
      <w:r>
        <w:rPr>
          <w:rFonts w:hint="eastAsia"/>
        </w:rPr>
        <w:t>多くの自治体で地域自殺対策計画の策定を進めています。福島県内のすべての自治体の行動計画に「自死遺族の支援」が盛り込まれることを期待します。今後、経験したことのない超高齢社会に向かい、同時に多死社会を迎えます。グリーフを社会全体で共通理解するためにもグリーフを抱えたときにつながれる場所を作るためにも、その根拠となる「遺族の支援」を明文化し、必要な時に必要な支援事業を進められるように準備してくださることを信じています。</w:t>
      </w:r>
    </w:p>
    <w:p w:rsidR="00B307BF" w:rsidRDefault="00B307BF" w:rsidP="00B307BF">
      <w:pPr>
        <w:jc w:val="left"/>
      </w:pPr>
      <w:r w:rsidRPr="00597604">
        <w:rPr>
          <w:rFonts w:hint="eastAsia"/>
          <w:b/>
        </w:rPr>
        <w:t>【最後に】</w:t>
      </w:r>
      <w:r>
        <w:rPr>
          <w:rFonts w:hint="eastAsia"/>
        </w:rPr>
        <w:t>昨年に引き続き、１０月１４日（日）にいのちを想うフォーラムを実施します。津波で家族を亡くした南相馬市の遺族を追ったドキュメンタリー映画の上映と制作者らのトークセッションです。</w:t>
      </w:r>
    </w:p>
    <w:p w:rsidR="00B307BF" w:rsidRDefault="00B307BF" w:rsidP="00B307BF">
      <w:pPr>
        <w:jc w:val="left"/>
      </w:pPr>
      <w:r>
        <w:rPr>
          <w:rFonts w:hint="eastAsia"/>
        </w:rPr>
        <w:t>ぜひ、ご来場ください。</w:t>
      </w:r>
    </w:p>
    <w:p w:rsidR="00B307BF" w:rsidRPr="006429C6" w:rsidRDefault="00B307BF" w:rsidP="00292F93">
      <w:pPr>
        <w:wordWrap w:val="0"/>
        <w:ind w:right="420"/>
        <w:jc w:val="right"/>
      </w:pPr>
      <w:r>
        <w:rPr>
          <w:rFonts w:hint="eastAsia"/>
        </w:rPr>
        <w:t>理事長　金子久美子</w:t>
      </w:r>
    </w:p>
    <w:p w:rsidR="00B307BF" w:rsidRDefault="00390F33" w:rsidP="00390F33">
      <w:pPr>
        <w:snapToGrid w:val="0"/>
        <w:spacing w:line="120" w:lineRule="atLeast"/>
        <w:ind w:firstLineChars="100" w:firstLine="240"/>
        <w:rPr>
          <w:rFonts w:ascii="ＭＳ 明朝" w:eastAsia="ＭＳ 明朝" w:hAnsi="ＭＳ 明朝"/>
        </w:rPr>
      </w:pPr>
      <w:r>
        <w:rPr>
          <w:rFonts w:ascii="ＭＳ ゴシック" w:eastAsia="ＭＳ ゴシック" w:hAnsi="ＭＳ ゴシック" w:hint="eastAsia"/>
          <w:b/>
          <w:noProof/>
          <w:sz w:val="24"/>
          <w:szCs w:val="24"/>
        </w:rPr>
        <w:lastRenderedPageBreak/>
        <mc:AlternateContent>
          <mc:Choice Requires="wps">
            <w:drawing>
              <wp:anchor distT="0" distB="0" distL="114300" distR="114300" simplePos="0" relativeHeight="251779072" behindDoc="1" locked="0" layoutInCell="1" allowOverlap="1" wp14:anchorId="3EDA68A8" wp14:editId="5BEDB82A">
                <wp:simplePos x="0" y="0"/>
                <wp:positionH relativeFrom="column">
                  <wp:posOffset>48260</wp:posOffset>
                </wp:positionH>
                <wp:positionV relativeFrom="paragraph">
                  <wp:posOffset>-73025</wp:posOffset>
                </wp:positionV>
                <wp:extent cx="5886450" cy="1092200"/>
                <wp:effectExtent l="0" t="0" r="19050" b="12700"/>
                <wp:wrapTight wrapText="bothSides">
                  <wp:wrapPolygon edited="0">
                    <wp:start x="21041" y="0"/>
                    <wp:lineTo x="0" y="2260"/>
                    <wp:lineTo x="0" y="21474"/>
                    <wp:lineTo x="559" y="21474"/>
                    <wp:lineTo x="21600" y="19214"/>
                    <wp:lineTo x="21600" y="0"/>
                    <wp:lineTo x="21041" y="0"/>
                  </wp:wrapPolygon>
                </wp:wrapTight>
                <wp:docPr id="326" name="横巻き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09220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307BF" w:rsidRDefault="00B307BF" w:rsidP="00B307BF">
                            <w:pPr>
                              <w:spacing w:line="200" w:lineRule="atLeast"/>
                              <w:jc w:val="left"/>
                              <w:rPr>
                                <w:rFonts w:ascii="ＭＳ ゴシック" w:eastAsia="ＭＳ ゴシック" w:hAnsi="ＭＳ ゴシック" w:cs="ＭＳ Ｐ明朝"/>
                                <w:b/>
                                <w:kern w:val="0"/>
                                <w:sz w:val="28"/>
                                <w:szCs w:val="28"/>
                              </w:rPr>
                            </w:pPr>
                            <w:r w:rsidRPr="002B7D53">
                              <w:rPr>
                                <w:rFonts w:ascii="ＭＳ ゴシック" w:eastAsia="ＭＳ ゴシック" w:hAnsi="ＭＳ ゴシック" w:cs="ＭＳ Ｐ明朝" w:hint="eastAsia"/>
                                <w:b/>
                                <w:kern w:val="0"/>
                                <w:sz w:val="24"/>
                                <w:szCs w:val="24"/>
                              </w:rPr>
                              <w:t>【</w:t>
                            </w:r>
                            <w:r w:rsidRPr="00FB6DD4">
                              <w:rPr>
                                <w:rFonts w:ascii="ＭＳ ゴシック" w:eastAsia="ＭＳ ゴシック" w:hAnsi="ＭＳ ゴシック" w:cs="ＭＳ Ｐ明朝" w:hint="eastAsia"/>
                                <w:b/>
                                <w:kern w:val="0"/>
                                <w:sz w:val="28"/>
                                <w:szCs w:val="28"/>
                              </w:rPr>
                              <w:t>トピックス　　シリーズ『アウトリーチ】</w:t>
                            </w:r>
                          </w:p>
                          <w:p w:rsidR="00B307BF" w:rsidRPr="00A33751" w:rsidRDefault="00B307BF" w:rsidP="00B307BF">
                            <w:pPr>
                              <w:spacing w:line="200" w:lineRule="atLeast"/>
                              <w:jc w:val="left"/>
                              <w:rPr>
                                <w:b/>
                                <w:sz w:val="28"/>
                                <w:szCs w:val="28"/>
                              </w:rPr>
                            </w:pPr>
                            <w:r w:rsidRPr="00FB6DD4">
                              <w:rPr>
                                <w:rFonts w:ascii="ＭＳ ゴシック" w:eastAsia="ＭＳ ゴシック" w:hAnsi="ＭＳ ゴシック" w:hint="eastAsia"/>
                                <w:b/>
                                <w:sz w:val="28"/>
                                <w:szCs w:val="28"/>
                              </w:rPr>
                              <w:t xml:space="preserve">　福島県精神保健福祉センターアウトリーチ推進事業を開始！</w:t>
                            </w:r>
                          </w:p>
                          <w:p w:rsidR="00B307BF" w:rsidRDefault="00B307BF" w:rsidP="00B307BF">
                            <w:pPr>
                              <w:pStyle w:val="Web"/>
                              <w:spacing w:before="0" w:after="0"/>
                              <w:jc w:val="center"/>
                              <w:textAlignment w:val="baseline"/>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横巻き 326" o:spid="_x0000_s1039" type="#_x0000_t98" style="position:absolute;left:0;text-align:left;margin-left:3.8pt;margin-top:-5.75pt;width:463.5pt;height:8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" fillcolor="#cfc" strokeweight="1pt">
                <v:stroke dashstyle="dash"/>
                <v:shadow color="#eeece1"/>
                <v:textbox>
                  <w:txbxContent>
                    <w:p w:rsidR="00B307BF" w:rsidRDefault="00B307BF" w:rsidP="00B307BF">
                      <w:pPr>
                        <w:spacing w:line="200" w:lineRule="atLeast"/>
                        <w:jc w:val="left"/>
                        <w:rPr>
                          <w:rFonts w:ascii="ＭＳ ゴシック" w:eastAsia="ＭＳ ゴシック" w:hAnsi="ＭＳ ゴシック" w:cs="ＭＳ Ｐ明朝" w:hint="eastAsia"/>
                          <w:b/>
                          <w:kern w:val="0"/>
                          <w:sz w:val="28"/>
                          <w:szCs w:val="28"/>
                        </w:rPr>
                      </w:pPr>
                      <w:r w:rsidRPr="002B7D53">
                        <w:rPr>
                          <w:rFonts w:ascii="ＭＳ ゴシック" w:eastAsia="ＭＳ ゴシック" w:hAnsi="ＭＳ ゴシック" w:cs="ＭＳ Ｐ明朝" w:hint="eastAsia"/>
                          <w:b/>
                          <w:kern w:val="0"/>
                          <w:sz w:val="24"/>
                          <w:szCs w:val="24"/>
                        </w:rPr>
                        <w:t>【</w:t>
                      </w:r>
                      <w:r w:rsidRPr="00FB6DD4">
                        <w:rPr>
                          <w:rFonts w:ascii="ＭＳ ゴシック" w:eastAsia="ＭＳ ゴシック" w:hAnsi="ＭＳ ゴシック" w:cs="ＭＳ Ｐ明朝" w:hint="eastAsia"/>
                          <w:b/>
                          <w:kern w:val="0"/>
                          <w:sz w:val="28"/>
                          <w:szCs w:val="28"/>
                        </w:rPr>
                        <w:t>トピックス　　シリーズ『アウトリーチ】</w:t>
                      </w:r>
                    </w:p>
                    <w:p w:rsidR="00B307BF" w:rsidRPr="00A33751" w:rsidRDefault="00B307BF" w:rsidP="00B307BF">
                      <w:pPr>
                        <w:spacing w:line="200" w:lineRule="atLeast"/>
                        <w:jc w:val="left"/>
                        <w:rPr>
                          <w:b/>
                          <w:sz w:val="28"/>
                          <w:szCs w:val="28"/>
                        </w:rPr>
                      </w:pPr>
                      <w:r w:rsidRPr="00FB6DD4">
                        <w:rPr>
                          <w:rFonts w:ascii="ＭＳ ゴシック" w:eastAsia="ＭＳ ゴシック" w:hAnsi="ＭＳ ゴシック" w:hint="eastAsia"/>
                          <w:b/>
                          <w:sz w:val="28"/>
                          <w:szCs w:val="28"/>
                        </w:rPr>
                        <w:t xml:space="preserve">　福島県精神保健福祉センターアウトリーチ推進事業を開始！</w:t>
                      </w:r>
                    </w:p>
                    <w:p w:rsidR="00B307BF" w:rsidRDefault="00B307BF" w:rsidP="00B307BF">
                      <w:pPr>
                        <w:pStyle w:val="Web"/>
                        <w:spacing w:before="0" w:after="0"/>
                        <w:jc w:val="center"/>
                        <w:textAlignment w:val="baseline"/>
                      </w:pPr>
                    </w:p>
                  </w:txbxContent>
                </v:textbox>
                <w10:wrap type="tight"/>
              </v:shape>
            </w:pict>
          </mc:Fallback>
        </mc:AlternateContent>
      </w:r>
      <w:r w:rsidR="00B307BF">
        <w:rPr>
          <w:rFonts w:ascii="ＭＳ 明朝" w:eastAsia="ＭＳ 明朝" w:hAnsi="ＭＳ 明朝" w:hint="eastAsia"/>
        </w:rPr>
        <w:t>７</w:t>
      </w:r>
      <w:r w:rsidR="00B307BF" w:rsidRPr="00E876C6">
        <w:rPr>
          <w:rFonts w:ascii="ＭＳ 明朝" w:eastAsia="ＭＳ 明朝" w:hAnsi="ＭＳ 明朝" w:hint="eastAsia"/>
        </w:rPr>
        <w:t>月</w:t>
      </w:r>
      <w:r w:rsidR="00B307BF">
        <w:rPr>
          <w:rFonts w:ascii="ＭＳ 明朝" w:eastAsia="ＭＳ 明朝" w:hAnsi="ＭＳ 明朝" w:hint="eastAsia"/>
        </w:rPr>
        <w:t>より、新規事業「福島県精神保健福祉センターアウトリーチ推進事業」を開始しました。今号では、アウトリーチチームの体制と目的、アウトリーチに欠かすことのできない視点「リカバリー」、そして現在の進捗状況についてご紹介いたします。</w:t>
      </w:r>
    </w:p>
    <w:p w:rsidR="00B307BF" w:rsidRPr="0001115D" w:rsidRDefault="00B307BF" w:rsidP="00B307B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73952" behindDoc="0" locked="0" layoutInCell="1" allowOverlap="1" wp14:anchorId="157356DE" wp14:editId="04D8517A">
                <wp:simplePos x="0" y="0"/>
                <wp:positionH relativeFrom="column">
                  <wp:posOffset>-7991</wp:posOffset>
                </wp:positionH>
                <wp:positionV relativeFrom="paragraph">
                  <wp:posOffset>78515</wp:posOffset>
                </wp:positionV>
                <wp:extent cx="1003413" cy="307498"/>
                <wp:effectExtent l="0" t="0" r="25400" b="16510"/>
                <wp:wrapNone/>
                <wp:docPr id="322" name="角丸四角形 322"/>
                <wp:cNvGraphicFramePr/>
                <a:graphic xmlns:a="http://schemas.openxmlformats.org/drawingml/2006/main">
                  <a:graphicData uri="http://schemas.microsoft.com/office/word/2010/wordprocessingShape">
                    <wps:wsp>
                      <wps:cNvSpPr/>
                      <wps:spPr>
                        <a:xfrm>
                          <a:off x="0" y="0"/>
                          <a:ext cx="1003413" cy="3074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307BF" w:rsidRPr="0089192C" w:rsidRDefault="00B307BF" w:rsidP="00B307BF">
                            <w:pPr>
                              <w:spacing w:line="240" w:lineRule="exact"/>
                              <w:rPr>
                                <w:b/>
                                <w:sz w:val="20"/>
                                <w:szCs w:val="20"/>
                              </w:rPr>
                            </w:pPr>
                            <w:r w:rsidRPr="0089192C">
                              <w:rPr>
                                <w:rFonts w:hint="eastAsia"/>
                                <w:b/>
                                <w:sz w:val="20"/>
                                <w:szCs w:val="20"/>
                              </w:rPr>
                              <w:t>体制</w:t>
                            </w:r>
                            <w:r w:rsidRPr="0089192C">
                              <w:rPr>
                                <w:b/>
                                <w:sz w:val="20"/>
                                <w:szCs w:val="20"/>
                              </w:rPr>
                              <w:t>と目的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2" o:spid="_x0000_s1040" style="position:absolute;left:0;text-align:left;margin-left:-.65pt;margin-top:6.2pt;width:79pt;height:2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" fillcolor="white [3201]" strokecolor="black [3213]" strokeweight="2pt">
                <v:textbox>
                  <w:txbxContent>
                    <w:p w:rsidR="00B307BF" w:rsidRPr="0089192C" w:rsidRDefault="00B307BF" w:rsidP="00B307BF">
                      <w:pPr>
                        <w:spacing w:line="240" w:lineRule="exact"/>
                        <w:rPr>
                          <w:b/>
                          <w:sz w:val="20"/>
                          <w:szCs w:val="20"/>
                        </w:rPr>
                      </w:pPr>
                      <w:r w:rsidRPr="0089192C">
                        <w:rPr>
                          <w:rFonts w:hint="eastAsia"/>
                          <w:b/>
                          <w:sz w:val="20"/>
                          <w:szCs w:val="20"/>
                        </w:rPr>
                        <w:t>体制</w:t>
                      </w:r>
                      <w:r w:rsidRPr="0089192C">
                        <w:rPr>
                          <w:b/>
                          <w:sz w:val="20"/>
                          <w:szCs w:val="20"/>
                        </w:rPr>
                        <w:t>と目的</w:t>
                      </w:r>
                    </w:p>
                  </w:txbxContent>
                </v:textbox>
              </v:roundrect>
            </w:pict>
          </mc:Fallback>
        </mc:AlternateContent>
      </w:r>
    </w:p>
    <w:p w:rsidR="00B307BF" w:rsidRPr="00361362" w:rsidRDefault="00B307BF" w:rsidP="00B307BF">
      <w:pPr>
        <w:rPr>
          <w:rFonts w:ascii="ＭＳ 明朝" w:eastAsia="ＭＳ 明朝" w:hAnsi="ＭＳ 明朝"/>
        </w:rPr>
      </w:pPr>
    </w:p>
    <w:p w:rsidR="00B307BF" w:rsidRPr="00E876C6" w:rsidRDefault="00B307BF" w:rsidP="00B307BF">
      <w:pPr>
        <w:ind w:left="210" w:hangingChars="100" w:hanging="210"/>
        <w:rPr>
          <w:rFonts w:ascii="ＭＳ 明朝" w:eastAsia="ＭＳ 明朝" w:hAnsi="ＭＳ 明朝"/>
        </w:rPr>
      </w:pPr>
      <w:r>
        <w:rPr>
          <w:rFonts w:ascii="ＭＳ 明朝" w:eastAsia="ＭＳ 明朝" w:hAnsi="ＭＳ 明朝" w:hint="eastAsia"/>
        </w:rPr>
        <w:t xml:space="preserve">　　精神保健福祉センター内に多職種によるアウトリーチチーム（医師、精神保健福祉士、保健師、作業療法士等）を設置し、県内全域を対象エリアとして活動しております。当センターアウトリーチチームの大きな目的のひとつは、地域の関係機関（保健福祉事務所や中核市保健所、市町村、医療機関、相談支援事業所等）の連携支援です。日頃から直接的な生活支援等に関わる機関と一緒に、当センターも支援活動を行うことを通じて、地域のなかの様々な社会資源が手を取り合って共有・連携していけるよう支援します。当事業ではこの集合体を「多機関アウトリーチチーム」と呼んでいます。そして、アウトリーチ活動を行っていくうえで大切になる視点が「リカバリー」です。</w:t>
      </w:r>
    </w:p>
    <w:p w:rsidR="00B307BF" w:rsidRDefault="00B307BF" w:rsidP="00B307B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76000" behindDoc="0" locked="0" layoutInCell="1" allowOverlap="1" wp14:anchorId="31065B2B" wp14:editId="5BE44A20">
                <wp:simplePos x="0" y="0"/>
                <wp:positionH relativeFrom="column">
                  <wp:posOffset>1904</wp:posOffset>
                </wp:positionH>
                <wp:positionV relativeFrom="paragraph">
                  <wp:posOffset>45085</wp:posOffset>
                </wp:positionV>
                <wp:extent cx="1838325" cy="295275"/>
                <wp:effectExtent l="0" t="0" r="28575" b="28575"/>
                <wp:wrapNone/>
                <wp:docPr id="323" name="角丸四角形 323"/>
                <wp:cNvGraphicFramePr/>
                <a:graphic xmlns:a="http://schemas.openxmlformats.org/drawingml/2006/main">
                  <a:graphicData uri="http://schemas.microsoft.com/office/word/2010/wordprocessingShape">
                    <wps:wsp>
                      <wps:cNvSpPr/>
                      <wps:spPr>
                        <a:xfrm>
                          <a:off x="0" y="0"/>
                          <a:ext cx="183832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307BF" w:rsidRPr="0089192C" w:rsidRDefault="00B307BF" w:rsidP="00B307BF">
                            <w:pPr>
                              <w:spacing w:line="240" w:lineRule="exact"/>
                              <w:jc w:val="center"/>
                              <w:rPr>
                                <w:b/>
                                <w:sz w:val="20"/>
                                <w:szCs w:val="20"/>
                              </w:rPr>
                            </w:pPr>
                            <w:r w:rsidRPr="0089192C">
                              <w:rPr>
                                <w:rFonts w:hint="eastAsia"/>
                                <w:b/>
                                <w:sz w:val="20"/>
                                <w:szCs w:val="20"/>
                              </w:rPr>
                              <w:t>リカバリー</w:t>
                            </w:r>
                            <w:r w:rsidRPr="0089192C">
                              <w:rPr>
                                <w:b/>
                                <w:sz w:val="20"/>
                                <w:szCs w:val="20"/>
                              </w:rPr>
                              <w:t>と</w:t>
                            </w:r>
                            <w:r w:rsidRPr="0089192C">
                              <w:rPr>
                                <w:rFonts w:hint="eastAsia"/>
                                <w:b/>
                                <w:sz w:val="20"/>
                                <w:szCs w:val="20"/>
                              </w:rPr>
                              <w:t>アウトリーチ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3" o:spid="_x0000_s1041" style="position:absolute;left:0;text-align:left;margin-left:.15pt;margin-top:3.55pt;width:144.75pt;height:2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" fillcolor="window" strokecolor="windowText" strokeweight="1pt">
                <v:stroke joinstyle="miter"/>
                <v:textbox>
                  <w:txbxContent>
                    <w:p w:rsidR="00B307BF" w:rsidRPr="0089192C" w:rsidRDefault="00B307BF" w:rsidP="00B307BF">
                      <w:pPr>
                        <w:spacing w:line="240" w:lineRule="exact"/>
                        <w:jc w:val="center"/>
                        <w:rPr>
                          <w:b/>
                          <w:sz w:val="20"/>
                          <w:szCs w:val="20"/>
                        </w:rPr>
                      </w:pPr>
                      <w:r w:rsidRPr="0089192C">
                        <w:rPr>
                          <w:rFonts w:hint="eastAsia"/>
                          <w:b/>
                          <w:sz w:val="20"/>
                          <w:szCs w:val="20"/>
                        </w:rPr>
                        <w:t>リカバリー</w:t>
                      </w:r>
                      <w:r w:rsidRPr="0089192C">
                        <w:rPr>
                          <w:b/>
                          <w:sz w:val="20"/>
                          <w:szCs w:val="20"/>
                        </w:rPr>
                        <w:t>と</w:t>
                      </w:r>
                      <w:r w:rsidRPr="0089192C">
                        <w:rPr>
                          <w:rFonts w:hint="eastAsia"/>
                          <w:b/>
                          <w:sz w:val="20"/>
                          <w:szCs w:val="20"/>
                        </w:rPr>
                        <w:t>アウトリーチ</w:t>
                      </w:r>
                    </w:p>
                  </w:txbxContent>
                </v:textbox>
              </v:roundrect>
            </w:pict>
          </mc:Fallback>
        </mc:AlternateContent>
      </w:r>
    </w:p>
    <w:p w:rsidR="00B307BF" w:rsidRDefault="00B307BF" w:rsidP="00B307BF">
      <w:pPr>
        <w:rPr>
          <w:rFonts w:ascii="ＭＳ 明朝" w:eastAsia="ＭＳ 明朝" w:hAnsi="ＭＳ 明朝"/>
        </w:rPr>
      </w:pPr>
    </w:p>
    <w:p w:rsidR="00B307BF" w:rsidRDefault="00B307BF" w:rsidP="00B307BF">
      <w:pPr>
        <w:ind w:firstLineChars="100" w:firstLine="210"/>
        <w:rPr>
          <w:rFonts w:ascii="ＭＳ 明朝" w:eastAsia="ＭＳ 明朝" w:hAnsi="ＭＳ 明朝"/>
        </w:rPr>
      </w:pPr>
      <w:r>
        <w:rPr>
          <w:rFonts w:ascii="ＭＳ 明朝" w:eastAsia="ＭＳ 明朝" w:hAnsi="ＭＳ 明朝" w:hint="eastAsia"/>
        </w:rPr>
        <w:t>リカバリーとは、</w:t>
      </w:r>
      <w:r w:rsidRPr="001D6AFA">
        <w:rPr>
          <w:rFonts w:ascii="ＭＳ 明朝" w:eastAsia="ＭＳ 明朝" w:hAnsi="ＭＳ 明朝" w:hint="eastAsia"/>
        </w:rPr>
        <w:t>苦悩の経験から発生したメンタル</w:t>
      </w:r>
      <w:r>
        <w:rPr>
          <w:rFonts w:ascii="ＭＳ 明朝" w:eastAsia="ＭＳ 明朝" w:hAnsi="ＭＳ 明朝" w:hint="eastAsia"/>
        </w:rPr>
        <w:t>ヘルス</w:t>
      </w:r>
      <w:r w:rsidRPr="001D6AFA">
        <w:rPr>
          <w:rFonts w:ascii="ＭＳ 明朝" w:eastAsia="ＭＳ 明朝" w:hAnsi="ＭＳ 明朝" w:hint="eastAsia"/>
        </w:rPr>
        <w:t>を理解する</w:t>
      </w:r>
      <w:r>
        <w:rPr>
          <w:rFonts w:ascii="ＭＳ 明朝" w:eastAsia="ＭＳ 明朝" w:hAnsi="ＭＳ 明朝" w:hint="eastAsia"/>
        </w:rPr>
        <w:t>た</w:t>
      </w:r>
      <w:r w:rsidRPr="001D6AFA">
        <w:rPr>
          <w:rFonts w:ascii="ＭＳ 明朝" w:eastAsia="ＭＳ 明朝" w:hAnsi="ＭＳ 明朝" w:hint="eastAsia"/>
        </w:rPr>
        <w:t>め</w:t>
      </w:r>
      <w:r>
        <w:rPr>
          <w:rFonts w:ascii="ＭＳ 明朝" w:eastAsia="ＭＳ 明朝" w:hAnsi="ＭＳ 明朝" w:hint="eastAsia"/>
        </w:rPr>
        <w:t>の</w:t>
      </w:r>
      <w:r w:rsidRPr="001D6AFA">
        <w:rPr>
          <w:rFonts w:ascii="ＭＳ 明朝" w:eastAsia="ＭＳ 明朝" w:hAnsi="ＭＳ 明朝" w:hint="eastAsia"/>
        </w:rPr>
        <w:t>フレーム</w:t>
      </w:r>
      <w:r>
        <w:rPr>
          <w:rFonts w:ascii="ＭＳ 明朝" w:eastAsia="ＭＳ 明朝" w:hAnsi="ＭＳ 明朝" w:hint="eastAsia"/>
        </w:rPr>
        <w:t>ワーク</w:t>
      </w:r>
      <w:r w:rsidRPr="001D6AFA">
        <w:rPr>
          <w:rFonts w:ascii="ＭＳ 明朝" w:eastAsia="ＭＳ 明朝" w:hAnsi="ＭＳ 明朝" w:hint="eastAsia"/>
        </w:rPr>
        <w:t>であり、</w:t>
      </w:r>
    </w:p>
    <w:p w:rsidR="00B307BF" w:rsidRPr="001F4652" w:rsidRDefault="00B307BF" w:rsidP="00B307BF">
      <w:pPr>
        <w:pStyle w:val="a9"/>
        <w:numPr>
          <w:ilvl w:val="0"/>
          <w:numId w:val="1"/>
        </w:numPr>
        <w:ind w:leftChars="0"/>
        <w:rPr>
          <w:rFonts w:ascii="ＭＳ 明朝" w:eastAsia="ＭＳ 明朝" w:hAnsi="ＭＳ 明朝"/>
        </w:rPr>
      </w:pPr>
      <w:r w:rsidRPr="001F4652">
        <w:rPr>
          <w:rFonts w:ascii="ＭＳ 明朝" w:eastAsia="ＭＳ 明朝" w:hAnsi="ＭＳ 明朝" w:hint="eastAsia"/>
        </w:rPr>
        <w:t>専門家が症状を取り除くという発想から脱却し、</w:t>
      </w:r>
      <w:r w:rsidRPr="001F4652">
        <w:rPr>
          <w:rFonts w:ascii="ＭＳ 明朝" w:eastAsia="ＭＳ 明朝" w:hAnsi="ＭＳ 明朝"/>
        </w:rPr>
        <w:t>自身の経験</w:t>
      </w:r>
      <w:r w:rsidRPr="001F4652">
        <w:rPr>
          <w:rFonts w:ascii="ＭＳ 明朝" w:eastAsia="ＭＳ 明朝" w:hAnsi="ＭＳ 明朝" w:hint="eastAsia"/>
        </w:rPr>
        <w:t>を理解し管理</w:t>
      </w:r>
      <w:r w:rsidRPr="001F4652">
        <w:rPr>
          <w:rFonts w:ascii="ＭＳ 明朝" w:eastAsia="ＭＳ 明朝" w:hAnsi="ＭＳ 明朝"/>
        </w:rPr>
        <w:t>する方法を見つけ</w:t>
      </w:r>
      <w:r w:rsidRPr="001F4652">
        <w:rPr>
          <w:rFonts w:ascii="ＭＳ 明朝" w:eastAsia="ＭＳ 明朝" w:hAnsi="ＭＳ 明朝" w:hint="eastAsia"/>
        </w:rPr>
        <w:t>る</w:t>
      </w:r>
      <w:r w:rsidRPr="001F4652">
        <w:rPr>
          <w:rFonts w:ascii="ＭＳ 明朝" w:eastAsia="ＭＳ 明朝" w:hAnsi="ＭＳ 明朝"/>
        </w:rPr>
        <w:t>。</w:t>
      </w:r>
    </w:p>
    <w:p w:rsidR="00B307BF" w:rsidRPr="001F4652" w:rsidRDefault="00B307BF" w:rsidP="00B307BF">
      <w:pPr>
        <w:pStyle w:val="a9"/>
        <w:numPr>
          <w:ilvl w:val="0"/>
          <w:numId w:val="1"/>
        </w:numPr>
        <w:ind w:leftChars="0"/>
        <w:rPr>
          <w:rFonts w:ascii="ＭＳ 明朝" w:eastAsia="ＭＳ 明朝" w:hAnsi="ＭＳ 明朝"/>
        </w:rPr>
      </w:pPr>
      <w:r w:rsidRPr="001F4652">
        <w:rPr>
          <w:rFonts w:ascii="ＭＳ 明朝" w:eastAsia="ＭＳ 明朝" w:hAnsi="ＭＳ 明朝" w:hint="eastAsia"/>
        </w:rPr>
        <w:t>問題や困難に注目</w:t>
      </w:r>
      <w:r w:rsidRPr="001F4652">
        <w:rPr>
          <w:rFonts w:ascii="ＭＳ 明朝" w:eastAsia="ＭＳ 明朝" w:hAnsi="ＭＳ 明朝"/>
        </w:rPr>
        <w:t>する方法から脱却し、ユーザ</w:t>
      </w:r>
      <w:r>
        <w:rPr>
          <w:rFonts w:ascii="ＭＳ 明朝" w:eastAsia="ＭＳ 明朝" w:hAnsi="ＭＳ 明朝" w:hint="eastAsia"/>
        </w:rPr>
        <w:t>ー</w:t>
      </w:r>
      <w:r w:rsidRPr="001F4652">
        <w:rPr>
          <w:rFonts w:ascii="ＭＳ 明朝" w:eastAsia="ＭＳ 明朝" w:hAnsi="ＭＳ 明朝"/>
        </w:rPr>
        <w:t>が自分の強み</w:t>
      </w:r>
      <w:r>
        <w:rPr>
          <w:rFonts w:ascii="ＭＳ 明朝" w:eastAsia="ＭＳ 明朝" w:hAnsi="ＭＳ 明朝" w:hint="eastAsia"/>
        </w:rPr>
        <w:t>や</w:t>
      </w:r>
      <w:r w:rsidRPr="001F4652">
        <w:rPr>
          <w:rFonts w:ascii="ＭＳ 明朝" w:eastAsia="ＭＳ 明朝" w:hAnsi="ＭＳ 明朝"/>
        </w:rPr>
        <w:t>技能を足場と</w:t>
      </w:r>
      <w:r>
        <w:rPr>
          <w:rFonts w:ascii="ＭＳ 明朝" w:eastAsia="ＭＳ 明朝" w:hAnsi="ＭＳ 明朝" w:hint="eastAsia"/>
        </w:rPr>
        <w:t>し</w:t>
      </w:r>
      <w:r w:rsidRPr="001F4652">
        <w:rPr>
          <w:rFonts w:ascii="ＭＳ 明朝" w:eastAsia="ＭＳ 明朝" w:hAnsi="ＭＳ 明朝"/>
        </w:rPr>
        <w:t>て</w:t>
      </w:r>
      <w:r>
        <w:rPr>
          <w:rFonts w:ascii="ＭＳ 明朝" w:eastAsia="ＭＳ 明朝" w:hAnsi="ＭＳ 明朝" w:hint="eastAsia"/>
        </w:rPr>
        <w:t>目標</w:t>
      </w:r>
      <w:r w:rsidRPr="001F4652">
        <w:rPr>
          <w:rFonts w:ascii="ＭＳ 明朝" w:eastAsia="ＭＳ 明朝" w:hAnsi="ＭＳ 明朝"/>
        </w:rPr>
        <w:t>を達成できるようにす</w:t>
      </w:r>
      <w:r w:rsidRPr="001F4652">
        <w:rPr>
          <w:rFonts w:ascii="ＭＳ 明朝" w:eastAsia="ＭＳ 明朝" w:hAnsi="ＭＳ 明朝" w:hint="eastAsia"/>
        </w:rPr>
        <w:t>る</w:t>
      </w:r>
      <w:r w:rsidRPr="001F4652">
        <w:rPr>
          <w:rFonts w:ascii="ＭＳ 明朝" w:eastAsia="ＭＳ 明朝" w:hAnsi="ＭＳ 明朝"/>
        </w:rPr>
        <w:t>。</w:t>
      </w:r>
    </w:p>
    <w:p w:rsidR="00B307BF" w:rsidRPr="001F4652" w:rsidRDefault="00B307BF" w:rsidP="00B307BF">
      <w:pPr>
        <w:pStyle w:val="a9"/>
        <w:numPr>
          <w:ilvl w:val="0"/>
          <w:numId w:val="1"/>
        </w:numPr>
        <w:ind w:leftChars="0"/>
        <w:rPr>
          <w:rFonts w:ascii="ＭＳ 明朝" w:eastAsia="ＭＳ 明朝" w:hAnsi="ＭＳ 明朝"/>
        </w:rPr>
      </w:pPr>
      <w:r w:rsidRPr="001F4652">
        <w:rPr>
          <w:rFonts w:ascii="ＭＳ 明朝" w:eastAsia="ＭＳ 明朝" w:hAnsi="ＭＳ 明朝" w:hint="eastAsia"/>
        </w:rPr>
        <w:t>医療と福祉を分離する方法から脱却し、連携、選択、機会を増やし、互いに支援し</w:t>
      </w:r>
      <w:r w:rsidRPr="001F4652">
        <w:rPr>
          <w:rFonts w:ascii="ＭＳ 明朝" w:eastAsia="ＭＳ 明朝" w:hAnsi="ＭＳ 明朝"/>
        </w:rPr>
        <w:t>ながら人生の希望を達成する。</w:t>
      </w:r>
    </w:p>
    <w:p w:rsidR="00B307BF" w:rsidRDefault="00B307BF" w:rsidP="00B307BF">
      <w:pPr>
        <w:ind w:firstLineChars="100" w:firstLine="210"/>
        <w:rPr>
          <w:rFonts w:ascii="ＭＳ 明朝" w:eastAsia="ＭＳ 明朝" w:hAnsi="ＭＳ 明朝"/>
        </w:rPr>
      </w:pPr>
      <w:r w:rsidRPr="001D6AFA">
        <w:rPr>
          <w:rFonts w:ascii="ＭＳ 明朝" w:eastAsia="ＭＳ 明朝" w:hAnsi="ＭＳ 明朝" w:hint="eastAsia"/>
        </w:rPr>
        <w:t>このように、リカ</w:t>
      </w:r>
      <w:r>
        <w:rPr>
          <w:rFonts w:ascii="ＭＳ 明朝" w:eastAsia="ＭＳ 明朝" w:hAnsi="ＭＳ 明朝" w:hint="eastAsia"/>
        </w:rPr>
        <w:t>バリー</w:t>
      </w:r>
      <w:r w:rsidRPr="001D6AFA">
        <w:rPr>
          <w:rFonts w:ascii="ＭＳ 明朝" w:eastAsia="ＭＳ 明朝" w:hAnsi="ＭＳ 明朝" w:hint="eastAsia"/>
        </w:rPr>
        <w:t>は現在</w:t>
      </w:r>
      <w:r>
        <w:rPr>
          <w:rFonts w:ascii="ＭＳ 明朝" w:eastAsia="ＭＳ 明朝" w:hAnsi="ＭＳ 明朝" w:hint="eastAsia"/>
        </w:rPr>
        <w:t>の</w:t>
      </w:r>
      <w:r w:rsidRPr="001D6AFA">
        <w:rPr>
          <w:rFonts w:ascii="ＭＳ 明朝" w:eastAsia="ＭＳ 明朝" w:hAnsi="ＭＳ 明朝" w:hint="eastAsia"/>
        </w:rPr>
        <w:t>社会</w:t>
      </w:r>
      <w:r>
        <w:rPr>
          <w:rFonts w:ascii="ＭＳ 明朝" w:eastAsia="ＭＳ 明朝" w:hAnsi="ＭＳ 明朝" w:hint="eastAsia"/>
        </w:rPr>
        <w:t>にある精神障がいに</w:t>
      </w:r>
      <w:r w:rsidRPr="001D6AFA">
        <w:rPr>
          <w:rFonts w:ascii="ＭＳ 明朝" w:eastAsia="ＭＳ 明朝" w:hAnsi="ＭＳ 明朝" w:hint="eastAsia"/>
        </w:rPr>
        <w:t>対す</w:t>
      </w:r>
      <w:r>
        <w:rPr>
          <w:rFonts w:ascii="ＭＳ 明朝" w:eastAsia="ＭＳ 明朝" w:hAnsi="ＭＳ 明朝" w:hint="eastAsia"/>
        </w:rPr>
        <w:t>る</w:t>
      </w:r>
      <w:r w:rsidRPr="001D6AFA">
        <w:rPr>
          <w:rFonts w:ascii="ＭＳ 明朝" w:eastAsia="ＭＳ 明朝" w:hAnsi="ＭＳ 明朝" w:hint="eastAsia"/>
        </w:rPr>
        <w:t>偏見</w:t>
      </w:r>
      <w:r>
        <w:rPr>
          <w:rFonts w:ascii="ＭＳ 明朝" w:eastAsia="ＭＳ 明朝" w:hAnsi="ＭＳ 明朝" w:hint="eastAsia"/>
        </w:rPr>
        <w:t>に対抗するものであり、メンタルヘルスサービス</w:t>
      </w:r>
      <w:r w:rsidRPr="001D6AFA">
        <w:rPr>
          <w:rFonts w:ascii="ＭＳ 明朝" w:eastAsia="ＭＳ 明朝" w:hAnsi="ＭＳ 明朝"/>
        </w:rPr>
        <w:t>の提供と発展にお</w:t>
      </w:r>
      <w:r w:rsidRPr="001D6AFA">
        <w:rPr>
          <w:rFonts w:ascii="ＭＳ 明朝" w:eastAsia="ＭＳ 明朝" w:hAnsi="ＭＳ 明朝" w:hint="eastAsia"/>
        </w:rPr>
        <w:t>いて大きな意義を持っ</w:t>
      </w:r>
      <w:r>
        <w:rPr>
          <w:rFonts w:ascii="ＭＳ 明朝" w:eastAsia="ＭＳ 明朝" w:hAnsi="ＭＳ 明朝" w:hint="eastAsia"/>
        </w:rPr>
        <w:t>てい</w:t>
      </w:r>
      <w:r w:rsidRPr="001D6AFA">
        <w:rPr>
          <w:rFonts w:ascii="ＭＳ 明朝" w:eastAsia="ＭＳ 明朝" w:hAnsi="ＭＳ 明朝" w:hint="eastAsia"/>
        </w:rPr>
        <w:t>る</w:t>
      </w:r>
      <w:r>
        <w:rPr>
          <w:rFonts w:ascii="ＭＳ 明朝" w:eastAsia="ＭＳ 明朝" w:hAnsi="ＭＳ 明朝" w:hint="eastAsia"/>
        </w:rPr>
        <w:t>ものです</w:t>
      </w:r>
      <w:r w:rsidRPr="001D6AFA">
        <w:rPr>
          <w:rFonts w:ascii="ＭＳ 明朝" w:eastAsia="ＭＳ 明朝" w:hAnsi="ＭＳ 明朝" w:hint="eastAsia"/>
        </w:rPr>
        <w:t>。</w:t>
      </w:r>
    </w:p>
    <w:p w:rsidR="00B307BF" w:rsidRPr="00030DB0" w:rsidRDefault="00B307BF" w:rsidP="00390F33">
      <w:pPr>
        <w:ind w:firstLineChars="200" w:firstLine="239"/>
        <w:rPr>
          <w:rFonts w:ascii="ＭＳ 明朝" w:eastAsia="ＭＳ 明朝" w:hAnsi="ＭＳ 明朝"/>
          <w:sz w:val="12"/>
          <w:szCs w:val="12"/>
        </w:rPr>
      </w:pPr>
      <w:r w:rsidRPr="00030DB0">
        <w:rPr>
          <w:rFonts w:ascii="ＭＳ 明朝" w:eastAsia="ＭＳ 明朝" w:hAnsi="ＭＳ 明朝" w:hint="eastAsia"/>
          <w:sz w:val="12"/>
          <w:szCs w:val="12"/>
        </w:rPr>
        <w:t>平成</w:t>
      </w:r>
      <w:r w:rsidRPr="00030DB0">
        <w:rPr>
          <w:rFonts w:ascii="ＭＳ 明朝" w:eastAsia="ＭＳ 明朝" w:hAnsi="ＭＳ 明朝"/>
          <w:sz w:val="12"/>
          <w:szCs w:val="12"/>
        </w:rPr>
        <w:t xml:space="preserve"> 23 年度東京都地域の拠点機能支援事業</w:t>
      </w:r>
      <w:r w:rsidRPr="00030DB0">
        <w:rPr>
          <w:rFonts w:ascii="ＭＳ 明朝" w:eastAsia="ＭＳ 明朝" w:hAnsi="ＭＳ 明朝" w:hint="eastAsia"/>
          <w:sz w:val="12"/>
          <w:szCs w:val="12"/>
        </w:rPr>
        <w:t xml:space="preserve">　</w:t>
      </w:r>
      <w:r w:rsidRPr="00030DB0">
        <w:rPr>
          <w:rFonts w:ascii="ＭＳ 明朝" w:eastAsia="ＭＳ 明朝" w:hAnsi="ＭＳ 明朝"/>
          <w:sz w:val="12"/>
          <w:szCs w:val="12"/>
        </w:rPr>
        <w:t>講演会</w:t>
      </w:r>
      <w:r w:rsidRPr="00030DB0">
        <w:rPr>
          <w:rFonts w:ascii="ＭＳ 明朝" w:eastAsia="ＭＳ 明朝" w:hAnsi="ＭＳ 明朝" w:hint="eastAsia"/>
          <w:sz w:val="12"/>
          <w:szCs w:val="12"/>
        </w:rPr>
        <w:t xml:space="preserve">　</w:t>
      </w:r>
      <w:r w:rsidRPr="00030DB0">
        <w:rPr>
          <w:rFonts w:ascii="ＭＳ 明朝" w:eastAsia="ＭＳ 明朝" w:hAnsi="ＭＳ 明朝"/>
          <w:sz w:val="12"/>
          <w:szCs w:val="12"/>
        </w:rPr>
        <w:t>ジュリー・</w:t>
      </w:r>
      <w:r w:rsidRPr="00030DB0">
        <w:rPr>
          <w:rFonts w:ascii="ＭＳ 明朝" w:eastAsia="ＭＳ 明朝" w:hAnsi="ＭＳ 明朝" w:hint="eastAsia"/>
          <w:sz w:val="12"/>
          <w:szCs w:val="12"/>
        </w:rPr>
        <w:t>レパー</w:t>
      </w:r>
      <w:r w:rsidRPr="00030DB0">
        <w:rPr>
          <w:rFonts w:ascii="ＭＳ 明朝" w:eastAsia="ＭＳ 明朝" w:hAnsi="ＭＳ 明朝"/>
          <w:sz w:val="12"/>
          <w:szCs w:val="12"/>
        </w:rPr>
        <w:t>：</w:t>
      </w:r>
      <w:r w:rsidRPr="00030DB0">
        <w:rPr>
          <w:rFonts w:ascii="ＭＳ 明朝" w:eastAsia="ＭＳ 明朝" w:hAnsi="ＭＳ 明朝" w:hint="eastAsia"/>
          <w:sz w:val="12"/>
          <w:szCs w:val="12"/>
        </w:rPr>
        <w:t>リカバリー</w:t>
      </w:r>
      <w:r w:rsidRPr="00030DB0">
        <w:rPr>
          <w:rFonts w:ascii="ＭＳ 明朝" w:eastAsia="ＭＳ 明朝" w:hAnsi="ＭＳ 明朝"/>
          <w:sz w:val="12"/>
          <w:szCs w:val="12"/>
        </w:rPr>
        <w:t>中心のメンタルヘス</w:t>
      </w:r>
      <w:r w:rsidRPr="00030DB0">
        <w:rPr>
          <w:rFonts w:ascii="ＭＳ 明朝" w:eastAsia="ＭＳ 明朝" w:hAnsi="ＭＳ 明朝" w:hint="eastAsia"/>
          <w:sz w:val="12"/>
          <w:szCs w:val="12"/>
        </w:rPr>
        <w:t>サービス</w:t>
      </w:r>
      <w:r w:rsidRPr="00030DB0">
        <w:rPr>
          <w:rFonts w:ascii="ＭＳ 明朝" w:eastAsia="ＭＳ 明朝" w:hAnsi="ＭＳ 明朝"/>
          <w:sz w:val="12"/>
          <w:szCs w:val="12"/>
        </w:rPr>
        <w:t>へ 英国での経験から学ぶこと 平成 24 年3月</w:t>
      </w:r>
    </w:p>
    <w:p w:rsidR="00B307BF" w:rsidRDefault="00B307BF" w:rsidP="00B307BF">
      <w:pPr>
        <w:ind w:firstLineChars="50" w:firstLine="105"/>
        <w:rPr>
          <w:rFonts w:ascii="ＭＳ 明朝" w:eastAsia="ＭＳ 明朝" w:hAnsi="ＭＳ 明朝"/>
        </w:rPr>
      </w:pPr>
      <w:r>
        <w:rPr>
          <w:rFonts w:ascii="ＭＳ 明朝" w:eastAsia="ＭＳ 明朝" w:hAnsi="ＭＳ 明朝" w:hint="eastAsia"/>
        </w:rPr>
        <w:t>アウトリーチ支援はコミュニティ・ケア</w:t>
      </w:r>
      <w:r w:rsidRPr="00030DB0">
        <w:rPr>
          <w:rFonts w:ascii="ＭＳ 明朝" w:eastAsia="ＭＳ 明朝" w:hAnsi="ＭＳ 明朝" w:hint="eastAsia"/>
        </w:rPr>
        <w:t>のなか</w:t>
      </w:r>
      <w:r>
        <w:rPr>
          <w:rFonts w:ascii="ＭＳ 明朝" w:eastAsia="ＭＳ 明朝" w:hAnsi="ＭＳ 明朝" w:hint="eastAsia"/>
        </w:rPr>
        <w:t>の</w:t>
      </w:r>
      <w:r w:rsidRPr="00030DB0">
        <w:rPr>
          <w:rFonts w:ascii="ＭＳ 明朝" w:eastAsia="ＭＳ 明朝" w:hAnsi="ＭＳ 明朝" w:hint="eastAsia"/>
        </w:rPr>
        <w:t>一方法論として展開</w:t>
      </w:r>
      <w:r>
        <w:rPr>
          <w:rFonts w:ascii="ＭＳ 明朝" w:eastAsia="ＭＳ 明朝" w:hAnsi="ＭＳ 明朝" w:hint="eastAsia"/>
        </w:rPr>
        <w:t>して</w:t>
      </w:r>
      <w:r w:rsidRPr="00030DB0">
        <w:rPr>
          <w:rFonts w:ascii="ＭＳ 明朝" w:eastAsia="ＭＳ 明朝" w:hAnsi="ＭＳ 明朝" w:hint="eastAsia"/>
        </w:rPr>
        <w:t>いる</w:t>
      </w:r>
      <w:r>
        <w:rPr>
          <w:rFonts w:ascii="ＭＳ 明朝" w:eastAsia="ＭＳ 明朝" w:hAnsi="ＭＳ 明朝" w:hint="eastAsia"/>
        </w:rPr>
        <w:t>の</w:t>
      </w:r>
      <w:r w:rsidRPr="00030DB0">
        <w:rPr>
          <w:rFonts w:ascii="ＭＳ 明朝" w:eastAsia="ＭＳ 明朝" w:hAnsi="ＭＳ 明朝" w:hint="eastAsia"/>
        </w:rPr>
        <w:t>で、</w:t>
      </w:r>
      <w:r>
        <w:rPr>
          <w:rFonts w:ascii="ＭＳ 明朝" w:eastAsia="ＭＳ 明朝" w:hAnsi="ＭＳ 明朝"/>
        </w:rPr>
        <w:t>リカ</w:t>
      </w:r>
      <w:r>
        <w:rPr>
          <w:rFonts w:ascii="ＭＳ 明朝" w:eastAsia="ＭＳ 明朝" w:hAnsi="ＭＳ 明朝" w:hint="eastAsia"/>
        </w:rPr>
        <w:t>バリー</w:t>
      </w:r>
      <w:r w:rsidRPr="00030DB0">
        <w:rPr>
          <w:rFonts w:ascii="ＭＳ 明朝" w:eastAsia="ＭＳ 明朝" w:hAnsi="ＭＳ 明朝"/>
        </w:rPr>
        <w:t>概念の理解なしに成立</w:t>
      </w:r>
      <w:r>
        <w:rPr>
          <w:rFonts w:ascii="ＭＳ 明朝" w:eastAsia="ＭＳ 明朝" w:hAnsi="ＭＳ 明朝" w:hint="eastAsia"/>
        </w:rPr>
        <w:t>しな</w:t>
      </w:r>
      <w:r w:rsidRPr="00030DB0">
        <w:rPr>
          <w:rFonts w:ascii="ＭＳ 明朝" w:eastAsia="ＭＳ 明朝" w:hAnsi="ＭＳ 明朝"/>
        </w:rPr>
        <w:t>い。</w:t>
      </w:r>
      <w:r w:rsidRPr="00030DB0">
        <w:rPr>
          <w:rFonts w:ascii="ＭＳ 明朝" w:eastAsia="ＭＳ 明朝" w:hAnsi="ＭＳ 明朝" w:hint="eastAsia"/>
        </w:rPr>
        <w:t>これを怠ると、地域の病院化いう管理的な関与が前景に出</w:t>
      </w:r>
      <w:r>
        <w:rPr>
          <w:rFonts w:ascii="ＭＳ 明朝" w:eastAsia="ＭＳ 明朝" w:hAnsi="ＭＳ 明朝" w:hint="eastAsia"/>
        </w:rPr>
        <w:t>る</w:t>
      </w:r>
      <w:r w:rsidRPr="00030DB0">
        <w:rPr>
          <w:rFonts w:ascii="ＭＳ 明朝" w:eastAsia="ＭＳ 明朝" w:hAnsi="ＭＳ 明朝" w:hint="eastAsia"/>
        </w:rPr>
        <w:t>質</w:t>
      </w:r>
      <w:r>
        <w:rPr>
          <w:rFonts w:ascii="ＭＳ 明朝" w:eastAsia="ＭＳ 明朝" w:hAnsi="ＭＳ 明朝" w:hint="eastAsia"/>
        </w:rPr>
        <w:t>の</w:t>
      </w:r>
      <w:r w:rsidRPr="00030DB0">
        <w:rPr>
          <w:rFonts w:ascii="ＭＳ 明朝" w:eastAsia="ＭＳ 明朝" w:hAnsi="ＭＳ 明朝" w:hint="eastAsia"/>
        </w:rPr>
        <w:t>異</w:t>
      </w:r>
      <w:r>
        <w:rPr>
          <w:rFonts w:ascii="ＭＳ 明朝" w:eastAsia="ＭＳ 明朝" w:hAnsi="ＭＳ 明朝" w:hint="eastAsia"/>
        </w:rPr>
        <w:t>なる</w:t>
      </w:r>
      <w:r w:rsidRPr="00030DB0">
        <w:rPr>
          <w:rFonts w:ascii="ＭＳ 明朝" w:eastAsia="ＭＳ 明朝" w:hAnsi="ＭＳ 明朝" w:hint="eastAsia"/>
        </w:rPr>
        <w:t>支援</w:t>
      </w:r>
      <w:r w:rsidRPr="00030DB0">
        <w:rPr>
          <w:rFonts w:ascii="ＭＳ 明朝" w:eastAsia="ＭＳ 明朝" w:hAnsi="ＭＳ 明朝"/>
        </w:rPr>
        <w:t>になってしまう。</w:t>
      </w:r>
    </w:p>
    <w:p w:rsidR="00B307BF" w:rsidRPr="00030DB0" w:rsidRDefault="00B307BF" w:rsidP="00B307BF">
      <w:pPr>
        <w:ind w:firstLineChars="150" w:firstLine="209"/>
        <w:rPr>
          <w:rFonts w:ascii="ＭＳ 明朝" w:eastAsia="ＭＳ 明朝" w:hAnsi="ＭＳ 明朝"/>
          <w:sz w:val="14"/>
          <w:szCs w:val="14"/>
        </w:rPr>
      </w:pPr>
      <w:r w:rsidRPr="00030DB0">
        <w:rPr>
          <w:rFonts w:ascii="ＭＳ 明朝" w:eastAsia="ＭＳ 明朝" w:hAnsi="ＭＳ 明朝" w:hint="eastAsia"/>
          <w:sz w:val="14"/>
          <w:szCs w:val="14"/>
        </w:rPr>
        <w:t>岩谷潤</w:t>
      </w:r>
      <w:r w:rsidRPr="00030DB0">
        <w:rPr>
          <w:rFonts w:ascii="ＭＳ 明朝" w:eastAsia="ＭＳ 明朝" w:hAnsi="ＭＳ 明朝"/>
          <w:sz w:val="14"/>
          <w:szCs w:val="14"/>
        </w:rPr>
        <w:t xml:space="preserve"> 伊藤順一郎：精神科領域におけるアウトリーチ（支援）の現在と未来 臨床精神医学 46 （2）： 121 -126 ，2017</w:t>
      </w:r>
    </w:p>
    <w:p w:rsidR="00B307BF" w:rsidRDefault="00B307BF" w:rsidP="00B307BF">
      <w:pPr>
        <w:rPr>
          <w:rFonts w:ascii="ＭＳ 明朝" w:eastAsia="ＭＳ 明朝" w:hAnsi="ＭＳ 明朝"/>
        </w:rPr>
      </w:pPr>
    </w:p>
    <w:p w:rsidR="00B307BF" w:rsidRDefault="00B307BF" w:rsidP="00B307BF">
      <w:pPr>
        <w:ind w:firstLineChars="100" w:firstLine="210"/>
        <w:rPr>
          <w:rFonts w:ascii="ＭＳ 明朝" w:eastAsia="ＭＳ 明朝" w:hAnsi="ＭＳ 明朝"/>
        </w:rPr>
      </w:pPr>
      <w:r>
        <w:rPr>
          <w:rFonts w:ascii="ＭＳ 明朝" w:eastAsia="ＭＳ 明朝" w:hAnsi="ＭＳ 明朝" w:hint="eastAsia"/>
        </w:rPr>
        <w:t>以上、アウトリーチ推進事業は、</w:t>
      </w:r>
      <w:r w:rsidRPr="00893F57">
        <w:rPr>
          <w:rFonts w:ascii="ＭＳ 明朝" w:eastAsia="ＭＳ 明朝" w:hAnsi="ＭＳ 明朝" w:hint="eastAsia"/>
          <w:u w:val="single"/>
        </w:rPr>
        <w:t>精神科病院へ入院させる対象者を探しにいくためのツールではなく、障がいを抱えながらも、その人がその人らしく生きる喜びや自己実現を、住み慣れた地域のなかで達成していけるよう、地域の機関が連携して支援するためのものです。</w:t>
      </w:r>
    </w:p>
    <w:p w:rsidR="00B307BF" w:rsidRPr="00DF4C4E" w:rsidRDefault="00B307BF" w:rsidP="00B307BF">
      <w:pPr>
        <w:rPr>
          <w:rFonts w:ascii="ＭＳ 明朝" w:eastAsia="ＭＳ 明朝" w:hAnsi="ＭＳ 明朝"/>
        </w:rPr>
      </w:pPr>
    </w:p>
    <w:p w:rsidR="00B307BF" w:rsidRDefault="00B307BF" w:rsidP="00B307B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74976" behindDoc="0" locked="0" layoutInCell="1" allowOverlap="1" wp14:anchorId="3D88DF4F" wp14:editId="46EBB7A9">
                <wp:simplePos x="0" y="0"/>
                <wp:positionH relativeFrom="column">
                  <wp:posOffset>1905</wp:posOffset>
                </wp:positionH>
                <wp:positionV relativeFrom="paragraph">
                  <wp:posOffset>60960</wp:posOffset>
                </wp:positionV>
                <wp:extent cx="838200" cy="285750"/>
                <wp:effectExtent l="0" t="0" r="19050" b="19050"/>
                <wp:wrapNone/>
                <wp:docPr id="325" name="角丸四角形 325"/>
                <wp:cNvGraphicFramePr/>
                <a:graphic xmlns:a="http://schemas.openxmlformats.org/drawingml/2006/main">
                  <a:graphicData uri="http://schemas.microsoft.com/office/word/2010/wordprocessingShape">
                    <wps:wsp>
                      <wps:cNvSpPr/>
                      <wps:spPr>
                        <a:xfrm>
                          <a:off x="0" y="0"/>
                          <a:ext cx="83820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307BF" w:rsidRPr="0089192C" w:rsidRDefault="00B307BF" w:rsidP="00B307BF">
                            <w:pPr>
                              <w:spacing w:line="240" w:lineRule="exact"/>
                              <w:jc w:val="center"/>
                              <w:rPr>
                                <w:b/>
                                <w:sz w:val="20"/>
                                <w:szCs w:val="20"/>
                              </w:rPr>
                            </w:pPr>
                            <w:r w:rsidRPr="0089192C">
                              <w:rPr>
                                <w:rFonts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5" o:spid="_x0000_s1042" style="position:absolute;left:0;text-align:left;margin-left:.15pt;margin-top:4.8pt;width:66pt;height: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" fillcolor="window" strokecolor="windowText" strokeweight="1pt">
                <v:stroke joinstyle="miter"/>
                <v:textbox>
                  <w:txbxContent>
                    <w:p w:rsidR="00B307BF" w:rsidRPr="0089192C" w:rsidRDefault="00B307BF" w:rsidP="00B307BF">
                      <w:pPr>
                        <w:spacing w:line="240" w:lineRule="exact"/>
                        <w:jc w:val="center"/>
                        <w:rPr>
                          <w:b/>
                          <w:sz w:val="20"/>
                          <w:szCs w:val="20"/>
                        </w:rPr>
                      </w:pPr>
                      <w:r w:rsidRPr="0089192C">
                        <w:rPr>
                          <w:rFonts w:hint="eastAsia"/>
                          <w:b/>
                          <w:sz w:val="20"/>
                          <w:szCs w:val="20"/>
                        </w:rPr>
                        <w:t>進捗状況</w:t>
                      </w:r>
                    </w:p>
                  </w:txbxContent>
                </v:textbox>
              </v:roundrect>
            </w:pict>
          </mc:Fallback>
        </mc:AlternateContent>
      </w:r>
    </w:p>
    <w:p w:rsidR="00B307BF" w:rsidRDefault="00B307BF" w:rsidP="00B307BF">
      <w:pPr>
        <w:rPr>
          <w:rFonts w:ascii="ＭＳ 明朝" w:eastAsia="ＭＳ 明朝" w:hAnsi="ＭＳ 明朝"/>
        </w:rPr>
      </w:pPr>
    </w:p>
    <w:p w:rsidR="00B307BF" w:rsidRDefault="00B307BF" w:rsidP="00B307BF">
      <w:pPr>
        <w:rPr>
          <w:rFonts w:ascii="ＭＳ 明朝" w:eastAsia="ＭＳ 明朝" w:hAnsi="ＭＳ 明朝"/>
        </w:rPr>
      </w:pPr>
      <w:r>
        <w:rPr>
          <w:rFonts w:ascii="ＭＳ 明朝" w:eastAsia="ＭＳ 明朝" w:hAnsi="ＭＳ 明朝" w:hint="eastAsia"/>
        </w:rPr>
        <w:t xml:space="preserve">　各圏域保健福祉事務所・中核市保健所より依頼を受け、アセスメント同行訪問・事例検討会・継続的同行訪問等の支援を行っております。　　　　　　　　　　　　　　　　　平成３０年９月１日現在</w:t>
      </w:r>
    </w:p>
    <w:p w:rsidR="00B307BF" w:rsidRDefault="00B307BF" w:rsidP="00B307BF">
      <w:pPr>
        <w:ind w:firstLineChars="500" w:firstLine="1048"/>
        <w:rPr>
          <w:rFonts w:ascii="ＭＳ 明朝" w:eastAsia="ＭＳ 明朝" w:hAnsi="ＭＳ 明朝"/>
        </w:rPr>
      </w:pPr>
      <w:r>
        <w:rPr>
          <w:rFonts w:ascii="ＭＳ 明朝" w:eastAsia="ＭＳ 明朝" w:hAnsi="ＭＳ 明朝" w:hint="eastAsia"/>
        </w:rPr>
        <w:t>依頼件数７件　　支援終了２件</w:t>
      </w:r>
    </w:p>
    <w:p w:rsidR="00B307BF" w:rsidRDefault="00B307BF" w:rsidP="00B307BF">
      <w:pPr>
        <w:ind w:firstLineChars="500" w:firstLine="1048"/>
        <w:rPr>
          <w:rFonts w:ascii="ＭＳ 明朝" w:eastAsia="ＭＳ 明朝" w:hAnsi="ＭＳ 明朝"/>
        </w:rPr>
      </w:pPr>
      <w:r>
        <w:rPr>
          <w:rFonts w:ascii="ＭＳ 明朝" w:eastAsia="ＭＳ 明朝" w:hAnsi="ＭＳ 明朝" w:hint="eastAsia"/>
        </w:rPr>
        <w:t>アセスメント同行訪問１１回実施、事例検討会１４回実施</w:t>
      </w:r>
    </w:p>
    <w:p w:rsidR="00B307BF" w:rsidRDefault="00B307BF" w:rsidP="00B307BF">
      <w:pPr>
        <w:rPr>
          <w:rFonts w:ascii="ＭＳ 明朝" w:eastAsia="ＭＳ 明朝" w:hAnsi="ＭＳ 明朝"/>
        </w:rPr>
      </w:pPr>
      <w:r>
        <w:rPr>
          <w:rFonts w:ascii="ＭＳ 明朝" w:eastAsia="ＭＳ 明朝" w:hAnsi="ＭＳ 明朝" w:hint="eastAsia"/>
        </w:rPr>
        <w:t xml:space="preserve">　　　　　延べ走行距離２，５１５Ｋｍ　　延べ所要時間１１６時間２５分</w:t>
      </w:r>
    </w:p>
    <w:p w:rsidR="00B307BF" w:rsidRPr="00E876C6" w:rsidRDefault="00B307BF" w:rsidP="00B307BF">
      <w:pPr>
        <w:rPr>
          <w:rFonts w:ascii="ＭＳ 明朝" w:eastAsia="ＭＳ 明朝" w:hAnsi="ＭＳ 明朝"/>
        </w:rPr>
      </w:pPr>
      <w:r>
        <w:rPr>
          <w:rFonts w:ascii="ＭＳ 明朝" w:eastAsia="ＭＳ 明朝" w:hAnsi="ＭＳ 明朝" w:hint="eastAsia"/>
        </w:rPr>
        <w:t>関係者からは「自分一人で抱え込まず、誰かと一緒にケースに向かえることの安心感がある」「多機関連携により、違ったものの見方に触れることが新鮮である」といったご意見をいただいております。</w:t>
      </w:r>
    </w:p>
    <w:p w:rsidR="00B307BF" w:rsidRPr="00B307BF" w:rsidRDefault="00390F33" w:rsidP="009D0FFA">
      <w:pPr>
        <w:ind w:firstLineChars="700" w:firstLine="1683"/>
        <w:jc w:val="left"/>
        <w:rPr>
          <w:rFonts w:ascii="Century" w:eastAsia="ＭＳ 明朝" w:hAnsi="ＭＳ 明朝" w:cs="Times New Roman"/>
          <w:b/>
        </w:rPr>
      </w:pPr>
      <w:r w:rsidRPr="00390F33">
        <w:rPr>
          <w:rFonts w:ascii="ＭＳ ゴシック" w:eastAsia="ＭＳ ゴシック" w:hAnsi="ＭＳ ゴシック" w:hint="eastAsia"/>
          <w:b/>
          <w:noProof/>
          <w:sz w:val="24"/>
          <w:szCs w:val="24"/>
        </w:rPr>
        <w:lastRenderedPageBreak/>
        <mc:AlternateContent>
          <mc:Choice Requires="wps">
            <w:drawing>
              <wp:anchor distT="0" distB="0" distL="114300" distR="114300" simplePos="0" relativeHeight="251782144" behindDoc="1" locked="0" layoutInCell="1" allowOverlap="1" wp14:anchorId="68F0A42A" wp14:editId="72D6C3F5">
                <wp:simplePos x="0" y="0"/>
                <wp:positionH relativeFrom="column">
                  <wp:posOffset>104775</wp:posOffset>
                </wp:positionH>
                <wp:positionV relativeFrom="paragraph">
                  <wp:posOffset>-178435</wp:posOffset>
                </wp:positionV>
                <wp:extent cx="5886450" cy="946150"/>
                <wp:effectExtent l="0" t="0" r="19050" b="25400"/>
                <wp:wrapTight wrapText="bothSides">
                  <wp:wrapPolygon edited="0">
                    <wp:start x="21181" y="0"/>
                    <wp:lineTo x="0" y="2174"/>
                    <wp:lineTo x="0" y="21745"/>
                    <wp:lineTo x="559" y="21745"/>
                    <wp:lineTo x="21600" y="19570"/>
                    <wp:lineTo x="21600" y="0"/>
                    <wp:lineTo x="21181" y="0"/>
                  </wp:wrapPolygon>
                </wp:wrapTight>
                <wp:docPr id="329" name="横巻き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94615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90F33" w:rsidRDefault="00390F33" w:rsidP="00390F33">
                            <w:pPr>
                              <w:spacing w:line="200" w:lineRule="atLeast"/>
                              <w:jc w:val="left"/>
                              <w:rPr>
                                <w:rFonts w:ascii="ＭＳ ゴシック" w:eastAsia="ＭＳ ゴシック" w:hAnsi="ＭＳ ゴシック"/>
                                <w:b/>
                                <w:sz w:val="28"/>
                                <w:szCs w:val="28"/>
                              </w:rPr>
                            </w:pPr>
                            <w:r w:rsidRPr="002B7D53">
                              <w:rPr>
                                <w:rFonts w:ascii="ＭＳ ゴシック" w:eastAsia="ＭＳ ゴシック" w:hAnsi="ＭＳ ゴシック" w:cs="ＭＳ Ｐ明朝" w:hint="eastAsia"/>
                                <w:b/>
                                <w:kern w:val="0"/>
                                <w:sz w:val="24"/>
                                <w:szCs w:val="24"/>
                              </w:rPr>
                              <w:t>【</w:t>
                            </w:r>
                            <w:r>
                              <w:rPr>
                                <w:rFonts w:ascii="ＭＳ ゴシック" w:eastAsia="ＭＳ ゴシック" w:hAnsi="ＭＳ ゴシック" w:cs="ＭＳ Ｐ明朝" w:hint="eastAsia"/>
                                <w:b/>
                                <w:kern w:val="0"/>
                                <w:sz w:val="24"/>
                                <w:szCs w:val="24"/>
                              </w:rPr>
                              <w:t>コラム】</w:t>
                            </w:r>
                            <w:r w:rsidRPr="00FB6DD4">
                              <w:rPr>
                                <w:rFonts w:ascii="ＭＳ ゴシック" w:eastAsia="ＭＳ ゴシック" w:hAnsi="ＭＳ ゴシック" w:hint="eastAsia"/>
                                <w:b/>
                                <w:sz w:val="28"/>
                                <w:szCs w:val="28"/>
                              </w:rPr>
                              <w:t xml:space="preserve">　</w:t>
                            </w:r>
                          </w:p>
                          <w:p w:rsidR="00390F33" w:rsidRPr="00B307BF" w:rsidRDefault="00390F33" w:rsidP="00390F33">
                            <w:pPr>
                              <w:spacing w:line="200" w:lineRule="atLeast"/>
                              <w:ind w:firstLineChars="300" w:firstLine="721"/>
                              <w:jc w:val="left"/>
                              <w:rPr>
                                <w:rFonts w:ascii="Century" w:eastAsia="ＭＳ 明朝" w:hAnsi="ＭＳ 明朝" w:cs="Times New Roman"/>
                                <w:b/>
                              </w:rPr>
                            </w:pPr>
                            <w:r w:rsidRPr="00B307BF">
                              <w:rPr>
                                <w:rFonts w:ascii="Century" w:eastAsia="ＭＳ 明朝" w:hAnsi="ＭＳ 明朝" w:cs="Times New Roman" w:hint="eastAsia"/>
                                <w:b/>
                                <w:sz w:val="24"/>
                                <w:szCs w:val="24"/>
                              </w:rPr>
                              <w:t>近年の精神保健福祉的用語についての雑感</w:t>
                            </w:r>
                            <w:r>
                              <w:rPr>
                                <w:rFonts w:ascii="Century" w:eastAsia="ＭＳ 明朝" w:hAnsi="ＭＳ 明朝" w:cs="Times New Roman" w:hint="eastAsia"/>
                                <w:b/>
                                <w:sz w:val="24"/>
                                <w:szCs w:val="24"/>
                              </w:rPr>
                              <w:t xml:space="preserve">　</w:t>
                            </w:r>
                            <w:r w:rsidRPr="00B307BF">
                              <w:rPr>
                                <w:rFonts w:ascii="Century" w:eastAsia="ＭＳ 明朝" w:hAnsi="ＭＳ 明朝" w:cs="Times New Roman" w:hint="eastAsia"/>
                                <w:b/>
                                <w:sz w:val="22"/>
                              </w:rPr>
                              <w:t>（※あくまで雑感です）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29" o:spid="_x0000_s1043" type="#_x0000_t98" style="position:absolute;left:0;text-align:left;margin-left:8.25pt;margin-top:-14.05pt;width:463.5pt;height:7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" fillcolor="#cfc" strokeweight="1pt">
                <v:stroke dashstyle="dash"/>
                <v:shadow color="#eeece1"/>
                <v:textbox>
                  <w:txbxContent>
                    <w:p w:rsidR="00390F33" w:rsidRDefault="00390F33" w:rsidP="00390F33">
                      <w:pPr>
                        <w:spacing w:line="200" w:lineRule="atLeast"/>
                        <w:jc w:val="left"/>
                        <w:rPr>
                          <w:rFonts w:ascii="ＭＳ ゴシック" w:eastAsia="ＭＳ ゴシック" w:hAnsi="ＭＳ ゴシック"/>
                          <w:b/>
                          <w:sz w:val="28"/>
                          <w:szCs w:val="28"/>
                        </w:rPr>
                      </w:pPr>
                      <w:r w:rsidRPr="002B7D53">
                        <w:rPr>
                          <w:rFonts w:ascii="ＭＳ ゴシック" w:eastAsia="ＭＳ ゴシック" w:hAnsi="ＭＳ ゴシック" w:cs="ＭＳ Ｐ明朝" w:hint="eastAsia"/>
                          <w:b/>
                          <w:kern w:val="0"/>
                          <w:sz w:val="24"/>
                          <w:szCs w:val="24"/>
                        </w:rPr>
                        <w:t>【</w:t>
                      </w:r>
                      <w:r>
                        <w:rPr>
                          <w:rFonts w:ascii="ＭＳ ゴシック" w:eastAsia="ＭＳ ゴシック" w:hAnsi="ＭＳ ゴシック" w:cs="ＭＳ Ｐ明朝" w:hint="eastAsia"/>
                          <w:b/>
                          <w:kern w:val="0"/>
                          <w:sz w:val="24"/>
                          <w:szCs w:val="24"/>
                        </w:rPr>
                        <w:t>コラム】</w:t>
                      </w:r>
                      <w:r w:rsidRPr="00FB6DD4">
                        <w:rPr>
                          <w:rFonts w:ascii="ＭＳ ゴシック" w:eastAsia="ＭＳ ゴシック" w:hAnsi="ＭＳ ゴシック" w:hint="eastAsia"/>
                          <w:b/>
                          <w:sz w:val="28"/>
                          <w:szCs w:val="28"/>
                        </w:rPr>
                        <w:t xml:space="preserve">　</w:t>
                      </w:r>
                    </w:p>
                    <w:p w:rsidR="00390F33" w:rsidRPr="00B307BF" w:rsidRDefault="00390F33" w:rsidP="00390F33">
                      <w:pPr>
                        <w:spacing w:line="200" w:lineRule="atLeast"/>
                        <w:ind w:firstLineChars="300" w:firstLine="721"/>
                        <w:jc w:val="left"/>
                        <w:rPr>
                          <w:rFonts w:ascii="Century" w:eastAsia="ＭＳ 明朝" w:hAnsi="ＭＳ 明朝" w:cs="Times New Roman"/>
                          <w:b/>
                        </w:rPr>
                      </w:pPr>
                      <w:r w:rsidRPr="00B307BF">
                        <w:rPr>
                          <w:rFonts w:ascii="Century" w:eastAsia="ＭＳ 明朝" w:hAnsi="ＭＳ 明朝" w:cs="Times New Roman" w:hint="eastAsia"/>
                          <w:b/>
                          <w:sz w:val="24"/>
                          <w:szCs w:val="24"/>
                        </w:rPr>
                        <w:t>近年の精神保健福祉的用語についての雑感</w:t>
                      </w:r>
                      <w:r>
                        <w:rPr>
                          <w:rFonts w:ascii="Century" w:eastAsia="ＭＳ 明朝" w:hAnsi="ＭＳ 明朝" w:cs="Times New Roman" w:hint="eastAsia"/>
                          <w:b/>
                          <w:sz w:val="24"/>
                          <w:szCs w:val="24"/>
                        </w:rPr>
                        <w:t xml:space="preserve">　</w:t>
                      </w:r>
                      <w:r w:rsidRPr="00B307BF">
                        <w:rPr>
                          <w:rFonts w:ascii="Century" w:eastAsia="ＭＳ 明朝" w:hAnsi="ＭＳ 明朝" w:cs="Times New Roman" w:hint="eastAsia"/>
                          <w:b/>
                          <w:sz w:val="22"/>
                        </w:rPr>
                        <w:t>（※あくまで雑感です）</w:t>
                      </w:r>
                    </w:p>
                  </w:txbxContent>
                </v:textbox>
                <w10:wrap type="tight"/>
              </v:shape>
            </w:pict>
          </mc:Fallback>
        </mc:AlternateContent>
      </w:r>
      <w:r w:rsidR="00B307BF" w:rsidRPr="00B307BF">
        <w:rPr>
          <w:rFonts w:ascii="Century" w:eastAsia="ＭＳ 明朝" w:hAnsi="ＭＳ 明朝" w:cs="Times New Roman" w:hint="eastAsia"/>
        </w:rPr>
        <w:t xml:space="preserve">　　　　　　　　　　　</w:t>
      </w:r>
      <w:bookmarkStart w:id="0" w:name="_GoBack"/>
      <w:bookmarkEnd w:id="0"/>
      <w:r w:rsidR="00B307BF" w:rsidRPr="00B307BF">
        <w:rPr>
          <w:rFonts w:ascii="Century" w:eastAsia="ＭＳ 明朝" w:hAnsi="ＭＳ 明朝" w:cs="Times New Roman" w:hint="eastAsia"/>
        </w:rPr>
        <w:t xml:space="preserve">　</w:t>
      </w:r>
      <w:r w:rsidR="00B307BF" w:rsidRPr="00B307BF">
        <w:rPr>
          <w:rFonts w:ascii="Century" w:eastAsia="ＭＳ 明朝" w:hAnsi="ＭＳ 明朝" w:cs="Times New Roman" w:hint="eastAsia"/>
          <w:b/>
        </w:rPr>
        <w:t>精神保健福祉センター科部長　小林　正憲</w:t>
      </w:r>
    </w:p>
    <w:p w:rsidR="00B307BF" w:rsidRPr="00B307BF" w:rsidRDefault="00B307BF" w:rsidP="00B307BF">
      <w:pPr>
        <w:jc w:val="left"/>
        <w:rPr>
          <w:rFonts w:ascii="Century" w:eastAsia="ＭＳ 明朝" w:hAnsi="ＭＳ 明朝" w:cs="Times New Roman"/>
          <w:b/>
        </w:rPr>
      </w:pPr>
      <w:r w:rsidRPr="00B307BF">
        <w:rPr>
          <w:rFonts w:ascii="Century" w:eastAsia="ＭＳ 明朝" w:hAnsi="ＭＳ 明朝" w:cs="Times New Roman" w:hint="eastAsia"/>
          <w:b/>
        </w:rPr>
        <w:t>【１．はじめに】</w:t>
      </w:r>
    </w:p>
    <w:p w:rsidR="00B307BF" w:rsidRPr="00B307BF" w:rsidRDefault="00B307BF" w:rsidP="00B307BF">
      <w:pPr>
        <w:ind w:firstLineChars="100" w:firstLine="210"/>
        <w:jc w:val="left"/>
        <w:rPr>
          <w:rFonts w:ascii="Century" w:eastAsia="ＭＳ 明朝" w:hAnsi="ＭＳ 明朝" w:cs="Times New Roman"/>
        </w:rPr>
      </w:pPr>
      <w:r w:rsidRPr="00B307BF">
        <w:rPr>
          <w:rFonts w:ascii="Century" w:eastAsia="ＭＳ 明朝" w:hAnsi="ＭＳ 明朝" w:cs="Times New Roman" w:hint="eastAsia"/>
        </w:rPr>
        <w:t>今月の瓦版は自殺対策という重大なテーマに関する特集が組まれていますが、この辺で少しだけコーヒーブレイク的な感じのコラムを執筆させていただきます。なお今回の内容に関する注意点として、</w:t>
      </w:r>
    </w:p>
    <w:p w:rsidR="00B307BF" w:rsidRPr="00B307BF" w:rsidRDefault="00B307BF" w:rsidP="00B307BF">
      <w:pPr>
        <w:jc w:val="left"/>
        <w:rPr>
          <w:rFonts w:ascii="Century" w:eastAsia="ＭＳ 明朝" w:hAnsi="ＭＳ 明朝" w:cs="Times New Roman"/>
          <w:b/>
        </w:rPr>
      </w:pPr>
      <w:r w:rsidRPr="00B307BF">
        <w:rPr>
          <w:rFonts w:ascii="Century" w:eastAsia="ＭＳ 明朝" w:hAnsi="ＭＳ 明朝" w:cs="Times New Roman" w:hint="eastAsia"/>
          <w:b/>
        </w:rPr>
        <w:t>（１）読みやすさを優先した「雑感」ですので、必ずしも医学的および精神保健福祉的な面での厳密な正確性を担保する内容ではないこと、（２）病名や障害名については、ＷＨＯによる「ＩＣＤ－１０　精神および行動の障害－臨床記述と診断ガイドライン－」を参考資料としているが、これから数年後辺りに「ＩＣＤ－１１」という改訂版が普及する可能性が高いこと、</w:t>
      </w:r>
      <w:r w:rsidRPr="00B307BF">
        <w:rPr>
          <w:rFonts w:ascii="Century" w:eastAsia="ＭＳ 明朝" w:hAnsi="ＭＳ 明朝" w:cs="Times New Roman" w:hint="eastAsia"/>
        </w:rPr>
        <w:t>の２点につきあらかじめ御了承願います。</w:t>
      </w:r>
    </w:p>
    <w:p w:rsidR="00B307BF" w:rsidRPr="00B307BF" w:rsidRDefault="00B307BF" w:rsidP="00B307BF">
      <w:pPr>
        <w:jc w:val="left"/>
        <w:rPr>
          <w:rFonts w:ascii="Century" w:eastAsia="ＭＳ 明朝" w:hAnsi="ＭＳ 明朝" w:cs="Times New Roman"/>
          <w:b/>
        </w:rPr>
      </w:pPr>
      <w:r w:rsidRPr="00B307BF">
        <w:rPr>
          <w:rFonts w:ascii="Century" w:eastAsia="ＭＳ 明朝" w:hAnsi="ＭＳ 明朝" w:cs="Times New Roman" w:hint="eastAsia"/>
          <w:b/>
        </w:rPr>
        <w:t>【２．まずは呼称名変更について】</w:t>
      </w:r>
    </w:p>
    <w:p w:rsidR="00B307BF" w:rsidRPr="00B307BF" w:rsidRDefault="00B307BF" w:rsidP="00B307BF">
      <w:pPr>
        <w:ind w:firstLineChars="100" w:firstLine="210"/>
        <w:jc w:val="left"/>
        <w:rPr>
          <w:rFonts w:ascii="Century" w:eastAsia="ＭＳ 明朝" w:hAnsi="ＭＳ 明朝" w:cs="Times New Roman"/>
        </w:rPr>
      </w:pPr>
      <w:r w:rsidRPr="00B307BF">
        <w:rPr>
          <w:rFonts w:ascii="Century" w:eastAsia="ＭＳ 明朝" w:hAnsi="ＭＳ 明朝" w:cs="Times New Roman" w:hint="eastAsia"/>
        </w:rPr>
        <w:t>特に２１世紀に入ってからは、精神分裂病は統合失調症へ、痴呆は認知症へといった疾患の呼称名の変更がなされてきました。特に認知症は急激な高齢化社会の進行に伴い、多くの方々が身近に感じるようになったためか、あっという間に病名としての市民権を獲得した印象があります。また発達障害（自閉症など）についても最近はスペクトラムという概念が広まり、医療従事者などの間では既に障害名として用いられています（詳しくは後述します）。</w:t>
      </w:r>
    </w:p>
    <w:p w:rsidR="00B307BF" w:rsidRPr="00B307BF" w:rsidRDefault="00B307BF" w:rsidP="00B307BF">
      <w:pPr>
        <w:rPr>
          <w:rFonts w:ascii="Century" w:eastAsia="ＭＳ 明朝" w:hAnsi="Century" w:cs="Times New Roman"/>
          <w:b/>
        </w:rPr>
      </w:pPr>
      <w:r w:rsidRPr="00B307BF">
        <w:rPr>
          <w:rFonts w:ascii="Century" w:eastAsia="ＭＳ 明朝" w:hAnsi="Century" w:cs="Times New Roman" w:hint="eastAsia"/>
          <w:b/>
        </w:rPr>
        <w:t>【３．いわゆる若年性認知症】</w:t>
      </w:r>
    </w:p>
    <w:p w:rsidR="00B307BF" w:rsidRPr="00B307BF" w:rsidRDefault="00B307BF" w:rsidP="00B307BF">
      <w:pPr>
        <w:rPr>
          <w:rFonts w:ascii="Century" w:eastAsia="ＭＳ 明朝" w:hAnsi="Century" w:cs="Times New Roman"/>
        </w:rPr>
      </w:pPr>
      <w:r w:rsidRPr="00B307BF">
        <w:rPr>
          <w:rFonts w:ascii="Century" w:eastAsia="ＭＳ 明朝" w:hAnsi="Century" w:cs="Times New Roman" w:hint="eastAsia"/>
        </w:rPr>
        <w:t xml:space="preserve">　大雑把に言えば４０～５０代あたりに発症しやすいもので、例えば会社勤めの方の場合「仕事に取り組むのが億劫だし、効率も悪くなった、中年だし更年期の疲れかな」などと思ってしまいがちです。それゆえに発見や診断が遅れがちになるというリスクをはらんでいます。ここでは主なものを下記に幾つか挙げます。</w:t>
      </w:r>
    </w:p>
    <w:p w:rsidR="00B307BF" w:rsidRPr="00B307BF" w:rsidRDefault="00B307BF" w:rsidP="00B307BF">
      <w:pPr>
        <w:rPr>
          <w:rFonts w:ascii="Century" w:eastAsia="ＭＳ 明朝" w:hAnsi="Century" w:cs="Times New Roman"/>
        </w:rPr>
      </w:pPr>
      <w:r w:rsidRPr="00B307BF">
        <w:rPr>
          <w:rFonts w:ascii="Century" w:eastAsia="ＭＳ 明朝" w:hAnsi="Century" w:cs="Times New Roman" w:hint="eastAsia"/>
        </w:rPr>
        <w:t>（１）早発性アルツハイマー型認知症：一般的なアルツハイマー型認知症より急速に荒廃しやすい。</w:t>
      </w:r>
    </w:p>
    <w:p w:rsidR="00B307BF" w:rsidRPr="00B307BF" w:rsidRDefault="00B307BF" w:rsidP="00B307BF">
      <w:pPr>
        <w:rPr>
          <w:rFonts w:ascii="Century" w:eastAsia="ＭＳ 明朝" w:hAnsi="Century" w:cs="Times New Roman"/>
        </w:rPr>
      </w:pPr>
      <w:r w:rsidRPr="00B307BF">
        <w:rPr>
          <w:rFonts w:ascii="Century" w:eastAsia="ＭＳ 明朝" w:hAnsi="Century" w:cs="Times New Roman" w:hint="eastAsia"/>
        </w:rPr>
        <w:t>（２）ピック病型認知症：初発症状として認知症でイメージしやすい記憶障害よりも、人格変化や脱抑制的な行動面や社会面での変化が特徴的。</w:t>
      </w:r>
    </w:p>
    <w:p w:rsidR="00B307BF" w:rsidRPr="00B307BF" w:rsidRDefault="00B307BF" w:rsidP="00B307BF">
      <w:pPr>
        <w:rPr>
          <w:rFonts w:ascii="Century" w:eastAsia="ＭＳ 明朝" w:hAnsi="Century" w:cs="Times New Roman"/>
        </w:rPr>
      </w:pPr>
      <w:r w:rsidRPr="00B307BF">
        <w:rPr>
          <w:rFonts w:ascii="Century" w:eastAsia="ＭＳ 明朝" w:hAnsi="Century" w:cs="Times New Roman" w:hint="eastAsia"/>
        </w:rPr>
        <w:t>（３）クロイツフェルト・ヤコブ病型認知症：ミオクローヌスと呼ばれる四肢がぴくつく痙攣が特徴的。</w:t>
      </w:r>
    </w:p>
    <w:p w:rsidR="00B307BF" w:rsidRPr="00B307BF" w:rsidRDefault="00B307BF" w:rsidP="00B307BF">
      <w:pPr>
        <w:rPr>
          <w:rFonts w:ascii="Century" w:eastAsia="ＭＳ 明朝" w:hAnsi="Century" w:cs="Times New Roman"/>
        </w:rPr>
      </w:pPr>
      <w:r w:rsidRPr="00B307BF">
        <w:rPr>
          <w:rFonts w:ascii="Century" w:eastAsia="ＭＳ 明朝" w:hAnsi="Century" w:cs="Times New Roman" w:hint="eastAsia"/>
        </w:rPr>
        <w:t>（４）レビー小体型認知症：幻視が初期症状として前景に立ちやすいのが特徴的。</w:t>
      </w:r>
    </w:p>
    <w:p w:rsidR="00B307BF" w:rsidRPr="00B307BF" w:rsidRDefault="00B307BF" w:rsidP="00B307BF">
      <w:pPr>
        <w:rPr>
          <w:rFonts w:ascii="Century" w:eastAsia="ＭＳ 明朝" w:hAnsi="Century" w:cs="Times New Roman"/>
        </w:rPr>
      </w:pPr>
      <w:r w:rsidRPr="00B307BF">
        <w:rPr>
          <w:rFonts w:ascii="Century" w:eastAsia="ＭＳ 明朝" w:hAnsi="Century" w:cs="Times New Roman" w:hint="eastAsia"/>
        </w:rPr>
        <w:t>（５）パーキンソン病型認知症：上記の（１）から（４）までに比べると認知症としての特異的な症状に乏しいので、その方のパーキンソン病に認知症やうつ病などの精神科的疾患が合併しているかどうか、あるいはパーキンソン病と精神科的疾患のどちらなのかといった鑑別診断が重要となる。</w:t>
      </w:r>
    </w:p>
    <w:p w:rsidR="00B307BF" w:rsidRPr="00B307BF" w:rsidRDefault="00B307BF" w:rsidP="00B307BF">
      <w:pPr>
        <w:jc w:val="left"/>
        <w:rPr>
          <w:rFonts w:ascii="Century" w:eastAsia="ＭＳ 明朝" w:hAnsi="ＭＳ 明朝" w:cs="Times New Roman"/>
        </w:rPr>
      </w:pPr>
      <w:r w:rsidRPr="00B307BF">
        <w:rPr>
          <w:rFonts w:ascii="Century" w:eastAsia="ＭＳ 明朝" w:hAnsi="Century" w:cs="Times New Roman" w:hint="eastAsia"/>
        </w:rPr>
        <w:t>（６）ＨＩＶ疾患型認知症：典型的には</w:t>
      </w:r>
      <w:r w:rsidRPr="00B307BF">
        <w:rPr>
          <w:rFonts w:ascii="Century" w:eastAsia="ＭＳ 明朝" w:hAnsi="ＭＳ 明朝" w:cs="Times New Roman" w:hint="eastAsia"/>
        </w:rPr>
        <w:t>物忘れ、緩慢さ、集中力の低下、および自発性の低下などが認められる。比較的急速に進行しやすい。</w:t>
      </w:r>
    </w:p>
    <w:p w:rsidR="00B307BF" w:rsidRPr="00B307BF" w:rsidRDefault="00B307BF" w:rsidP="00B307BF">
      <w:pPr>
        <w:ind w:firstLineChars="100" w:firstLine="210"/>
        <w:jc w:val="left"/>
        <w:rPr>
          <w:rFonts w:ascii="Century" w:eastAsia="ＭＳ 明朝" w:hAnsi="ＭＳ 明朝" w:cs="Times New Roman"/>
        </w:rPr>
      </w:pPr>
      <w:r w:rsidRPr="00B307BF">
        <w:rPr>
          <w:rFonts w:ascii="Century" w:eastAsia="ＭＳ 明朝" w:hAnsi="Century" w:cs="Times New Roman" w:hint="eastAsia"/>
        </w:rPr>
        <w:t>上記以外にも比較的若年に発症する認知症状態として注意を要するものには、アルコール性認知症、神経梅毒（昔で言う脳梅毒）、一酸化炭素中毒後遺症、および多発性硬化症などが挙げられます。</w:t>
      </w:r>
    </w:p>
    <w:p w:rsidR="00B307BF" w:rsidRPr="00B307BF" w:rsidRDefault="00B307BF" w:rsidP="00B307BF">
      <w:pPr>
        <w:rPr>
          <w:rFonts w:ascii="Century" w:eastAsia="ＭＳ 明朝" w:hAnsi="Century" w:cs="Times New Roman"/>
          <w:b/>
        </w:rPr>
      </w:pPr>
      <w:r w:rsidRPr="00B307BF">
        <w:rPr>
          <w:rFonts w:ascii="Century" w:eastAsia="ＭＳ 明朝" w:hAnsi="Century" w:cs="Times New Roman" w:hint="eastAsia"/>
          <w:b/>
        </w:rPr>
        <w:t>【４．フレイルとロコモ（ロコモティブシンドローム）】</w:t>
      </w:r>
    </w:p>
    <w:p w:rsidR="00B307BF" w:rsidRPr="00B307BF" w:rsidRDefault="00B307BF" w:rsidP="00B307BF">
      <w:pPr>
        <w:rPr>
          <w:rFonts w:ascii="Century" w:eastAsia="ＭＳ 明朝" w:hAnsi="Century" w:cs="Times New Roman"/>
        </w:rPr>
      </w:pPr>
      <w:r w:rsidRPr="00B307BF">
        <w:rPr>
          <w:rFonts w:ascii="Century" w:eastAsia="ＭＳ 明朝" w:hAnsi="Century" w:cs="Times New Roman" w:hint="eastAsia"/>
        </w:rPr>
        <w:t xml:space="preserve">　フレイルについては、小生自身が近年になって「医学専門誌や新聞の書籍広告などでも結構見かけるようになった」と感じている用語でありその知識には乏しいのですが、フレイルとは加齢によって身体的な予備能力（いわゆる余力）が低下しているために、骨折や脱水や感染症などの急激な身体的負担からのリカバリー能力が低下しており、要介護状態などへの移行が危惧される状態のようです。</w:t>
      </w:r>
    </w:p>
    <w:p w:rsidR="00B307BF" w:rsidRPr="00B307BF" w:rsidRDefault="00B307BF" w:rsidP="00B307BF">
      <w:pPr>
        <w:rPr>
          <w:rFonts w:ascii="Century" w:eastAsia="ＭＳ 明朝" w:hAnsi="Century" w:cs="Times New Roman"/>
        </w:rPr>
      </w:pPr>
      <w:r w:rsidRPr="00B307BF">
        <w:rPr>
          <w:rFonts w:ascii="Century" w:eastAsia="ＭＳ 明朝" w:hAnsi="Century" w:cs="Times New Roman" w:hint="eastAsia"/>
        </w:rPr>
        <w:t xml:space="preserve">　精神保健福祉領域ではまだ見かけることが少なめな用語ですが、身体的老化は精神面にも影響を及ぼし、不安や抑うつ、さらには認知症の発症のトリガーとなり得ますので、この概念は初老期以降のメンタルヘルスの観点からも今まで以上に重要になっていく印象を受けます。</w:t>
      </w:r>
    </w:p>
    <w:p w:rsidR="00B307BF" w:rsidRPr="00B307BF" w:rsidRDefault="00B307BF" w:rsidP="00B307BF">
      <w:pPr>
        <w:ind w:firstLineChars="100" w:firstLine="210"/>
        <w:rPr>
          <w:rFonts w:ascii="Century" w:eastAsia="ＭＳ 明朝" w:hAnsi="Century" w:cs="Times New Roman"/>
        </w:rPr>
      </w:pPr>
      <w:r w:rsidRPr="00B307BF">
        <w:rPr>
          <w:rFonts w:ascii="Century" w:eastAsia="ＭＳ 明朝" w:hAnsi="Century" w:cs="Times New Roman" w:hint="eastAsia"/>
        </w:rPr>
        <w:t>ちなみに、ロコモ（ロコモティブシンドローム）も近年よく見聞きされる用語ですが、これは骨粗鬆症や変形性の関節症といった、フレイルの基礎疾患となり得る身体的な障害自体を示すニュアンスがあ</w:t>
      </w:r>
      <w:r w:rsidRPr="00B307BF">
        <w:rPr>
          <w:rFonts w:ascii="Century" w:eastAsia="ＭＳ 明朝" w:hAnsi="Century" w:cs="Times New Roman" w:hint="eastAsia"/>
        </w:rPr>
        <w:lastRenderedPageBreak/>
        <w:t>るようです。これ以上は整形外科等の専門の医療従事者の方々にお譲りしたいと思います。</w:t>
      </w:r>
    </w:p>
    <w:p w:rsidR="00B307BF" w:rsidRPr="00B307BF" w:rsidRDefault="00B307BF" w:rsidP="00B307BF">
      <w:pPr>
        <w:rPr>
          <w:rFonts w:ascii="Century" w:eastAsia="ＭＳ 明朝" w:hAnsi="Century" w:cs="Times New Roman"/>
          <w:b/>
        </w:rPr>
      </w:pPr>
      <w:r w:rsidRPr="00B307BF">
        <w:rPr>
          <w:rFonts w:ascii="Century" w:eastAsia="ＭＳ 明朝" w:hAnsi="Century" w:cs="Times New Roman" w:hint="eastAsia"/>
          <w:b/>
        </w:rPr>
        <w:t>【５．ＬＧＢＴ】</w:t>
      </w:r>
    </w:p>
    <w:p w:rsidR="00B307BF" w:rsidRPr="00B307BF" w:rsidRDefault="00B307BF" w:rsidP="00B307BF">
      <w:pPr>
        <w:ind w:firstLineChars="100" w:firstLine="210"/>
        <w:rPr>
          <w:rFonts w:ascii="Century" w:eastAsia="ＭＳ 明朝" w:hAnsi="Century" w:cs="Times New Roman"/>
        </w:rPr>
      </w:pPr>
      <w:r w:rsidRPr="00B307BF">
        <w:rPr>
          <w:rFonts w:ascii="Century" w:eastAsia="ＭＳ 明朝" w:hAnsi="Century" w:cs="Times New Roman" w:hint="eastAsia"/>
        </w:rPr>
        <w:t>近年マスメディアなどでもよく目にする用語ですが、「ＬＧＢＴ」の４語が十把一絡げに並列にまとめられていることや、「性同一性障害」と混同されがちなことには、若干の違和感があります。というのも、Ｌ（レズビアン）、Ｇ（ゲイ）、Ｂ（バイセクシャル）の３つはいずれも「性的な指向」つまりは「どの性の方がどの性の方を好むか」を示す用語です。</w:t>
      </w:r>
    </w:p>
    <w:p w:rsidR="00B307BF" w:rsidRPr="00B307BF" w:rsidRDefault="00B307BF" w:rsidP="00B307BF">
      <w:pPr>
        <w:ind w:firstLineChars="100" w:firstLine="210"/>
        <w:rPr>
          <w:rFonts w:ascii="Century" w:eastAsia="ＭＳ 明朝" w:hAnsi="Century" w:cs="Times New Roman"/>
        </w:rPr>
      </w:pPr>
      <w:r w:rsidRPr="00B307BF">
        <w:rPr>
          <w:rFonts w:ascii="Century" w:eastAsia="ＭＳ 明朝" w:hAnsi="Century" w:cs="Times New Roman" w:hint="eastAsia"/>
        </w:rPr>
        <w:t>一方で、Ｔ（トランスジェンダー）は自分の出生時からの身体的な性別と心の面での性別が一致しない方であり、「性的な指向」とは異なる意味合いの用語です。この中でも、「性同一性障害」は身体的メンタル的な面での診断治療が必要といった、医学的および法律的な面からの意味合いが前景に立つ類いのもののようですが、現時点ではまだ完全なコンセンサスを得られてはいないようです。</w:t>
      </w:r>
    </w:p>
    <w:p w:rsidR="00B307BF" w:rsidRPr="00B307BF" w:rsidRDefault="00B307BF" w:rsidP="00B307BF">
      <w:pPr>
        <w:ind w:firstLineChars="100" w:firstLine="210"/>
        <w:jc w:val="left"/>
        <w:rPr>
          <w:rFonts w:ascii="Century" w:eastAsia="ＭＳ 明朝" w:hAnsi="ＭＳ 明朝" w:cs="Times New Roman"/>
        </w:rPr>
      </w:pPr>
      <w:r w:rsidRPr="00B307BF">
        <w:rPr>
          <w:rFonts w:ascii="Century" w:eastAsia="ＭＳ 明朝" w:hAnsi="Century" w:cs="Times New Roman" w:hint="eastAsia"/>
        </w:rPr>
        <w:t>一番肝心なことは、やはり既成概念や固定的な価値観にとらわれずに、当事者の方々への心理的および社会的な理解を深めることが重要かと思われます。</w:t>
      </w:r>
    </w:p>
    <w:p w:rsidR="00B307BF" w:rsidRPr="00B307BF" w:rsidRDefault="00B307BF" w:rsidP="00B307BF">
      <w:pPr>
        <w:rPr>
          <w:rFonts w:ascii="Century" w:eastAsia="ＭＳ 明朝" w:hAnsi="Century" w:cs="Times New Roman"/>
          <w:b/>
        </w:rPr>
      </w:pPr>
      <w:r w:rsidRPr="00B307BF">
        <w:rPr>
          <w:rFonts w:ascii="Century" w:eastAsia="ＭＳ 明朝" w:hAnsi="Century" w:cs="Times New Roman" w:hint="eastAsia"/>
          <w:b/>
        </w:rPr>
        <w:t>【６．自閉症スペクトラム】</w:t>
      </w:r>
    </w:p>
    <w:p w:rsidR="00B307BF" w:rsidRPr="00B307BF" w:rsidRDefault="00B307BF" w:rsidP="00B307BF">
      <w:pPr>
        <w:ind w:firstLineChars="100" w:firstLine="210"/>
        <w:rPr>
          <w:rFonts w:ascii="Century" w:eastAsia="ＭＳ 明朝" w:hAnsi="Century" w:cs="Times New Roman"/>
        </w:rPr>
      </w:pPr>
      <w:r w:rsidRPr="00B307BF">
        <w:rPr>
          <w:rFonts w:ascii="Century" w:eastAsia="ＭＳ 明朝" w:hAnsi="Century" w:cs="Times New Roman" w:hint="eastAsia"/>
        </w:rPr>
        <w:t>スペクトラムには「連続した」という意味合いがあります。つまり自閉症が「有るか無いか」「ゼロか百か」「</w:t>
      </w:r>
      <w:r w:rsidRPr="00B307BF">
        <w:rPr>
          <w:rFonts w:ascii="Century" w:eastAsia="ＭＳ 明朝" w:hAnsi="Century" w:cs="Times New Roman" w:hint="eastAsia"/>
        </w:rPr>
        <w:t>all or nothing</w:t>
      </w:r>
      <w:r w:rsidRPr="00B307BF">
        <w:rPr>
          <w:rFonts w:ascii="Century" w:eastAsia="ＭＳ 明朝" w:hAnsi="Century" w:cs="Times New Roman" w:hint="eastAsia"/>
        </w:rPr>
        <w:t>（オール・オア・ナッシング）」という考え方ではなく、その個人個人によって日常生活や社会生活への能力的な障害が「無い→ほとんど無い→多少ある→ある程度ある→結構それなりにある→かなりある→非常にある」（申し訳ありませんがこれは私なりのつたない表現です）といった感じで障害の程度を判断した上で、それに応じた御本人や御家族の理解を深め、また周囲からの心理的および社会的な理解や支援も深めていくといった感じのニュアンスが含まれているものです。</w:t>
      </w:r>
    </w:p>
    <w:p w:rsidR="00B307BF" w:rsidRPr="00B307BF" w:rsidRDefault="00B307BF" w:rsidP="00B307BF">
      <w:pPr>
        <w:ind w:firstLineChars="100" w:firstLine="210"/>
        <w:jc w:val="left"/>
        <w:rPr>
          <w:rFonts w:ascii="Century" w:eastAsia="ＭＳ 明朝" w:hAnsi="ＭＳ 明朝" w:cs="Times New Roman"/>
          <w:b/>
        </w:rPr>
      </w:pPr>
      <w:r w:rsidRPr="00B307BF">
        <w:rPr>
          <w:rFonts w:ascii="Century" w:eastAsia="ＭＳ 明朝" w:hAnsi="Century" w:cs="Times New Roman" w:hint="eastAsia"/>
        </w:rPr>
        <w:t>自閉症などの発達障害においては生来性の要因が主となる障害だからと一言では片付けずに、理想的には幼少時からの療育指導、精神科的医療、および精神保健福祉的な社会資源（知的障害を合併している場合は知的障害に対する保健福祉的な社会資源も含む）などへの必要に応じた結びつきが望まれ、その障害の程度や特性を踏まえた上での理解や支援が必要になります。</w:t>
      </w:r>
    </w:p>
    <w:p w:rsidR="00B307BF" w:rsidRPr="00B307BF" w:rsidRDefault="00B307BF" w:rsidP="00B307BF">
      <w:pPr>
        <w:jc w:val="left"/>
        <w:rPr>
          <w:rFonts w:asciiTheme="minorEastAsia" w:hAnsiTheme="minorEastAsia" w:cs="Times New Roman"/>
          <w:b/>
          <w:szCs w:val="21"/>
        </w:rPr>
      </w:pPr>
      <w:r w:rsidRPr="00B307BF">
        <w:rPr>
          <w:rFonts w:ascii="Century" w:eastAsia="ＭＳ 明朝" w:hAnsi="Century" w:cs="Times New Roman" w:hint="eastAsia"/>
          <w:b/>
        </w:rPr>
        <w:t>【７．さいごに】</w:t>
      </w:r>
    </w:p>
    <w:p w:rsidR="00B307BF" w:rsidRPr="00B307BF" w:rsidRDefault="00B307BF" w:rsidP="00B307BF">
      <w:pPr>
        <w:jc w:val="left"/>
        <w:rPr>
          <w:rFonts w:asciiTheme="minorEastAsia" w:hAnsiTheme="minorEastAsia" w:cs="Times New Roman"/>
          <w:szCs w:val="21"/>
        </w:rPr>
      </w:pPr>
      <w:r w:rsidRPr="00B307BF">
        <w:rPr>
          <w:rFonts w:asciiTheme="minorEastAsia" w:hAnsiTheme="minorEastAsia" w:cs="Times New Roman" w:hint="eastAsia"/>
          <w:szCs w:val="21"/>
        </w:rPr>
        <w:t xml:space="preserve">　ところで「ギャンブル依存症やスマホ依存症とかはどうなっているのですか？」と鋭くツッコミを入れたくなる方もいらっしゃるかと思いますが、今回は紙面の都合で割愛させていただきます。</w:t>
      </w:r>
    </w:p>
    <w:p w:rsidR="00B623E7" w:rsidRDefault="00B307BF" w:rsidP="00B307BF">
      <w:pPr>
        <w:jc w:val="left"/>
        <w:rPr>
          <w:rFonts w:asciiTheme="minorEastAsia" w:hAnsiTheme="minorEastAsia" w:cs="Times New Roman"/>
          <w:szCs w:val="21"/>
        </w:rPr>
      </w:pPr>
      <w:r w:rsidRPr="00B307BF">
        <w:rPr>
          <w:rFonts w:asciiTheme="minorEastAsia" w:hAnsiTheme="minorEastAsia" w:cs="Times New Roman" w:hint="eastAsia"/>
          <w:szCs w:val="21"/>
        </w:rPr>
        <w:t xml:space="preserve">　今の時代はあらゆる物事が多種多様化している上に、それらに関する情報がさらに多種多様化しながら常に目に入り耳に入る状況にありますので、その情報を的確に取捨選択していく必要があります。今回の雑感的なコラムもまた「氾濫している情報」に加わってしまうかもしれませんが、この中から少しでも何らかの形で皆様のお役に立つ内容があれば幸いに存じます。</w:t>
      </w:r>
    </w:p>
    <w:p w:rsidR="00D72DF5" w:rsidRPr="00B307BF" w:rsidRDefault="00D72DF5" w:rsidP="00B623E7">
      <w:pPr>
        <w:ind w:firstLineChars="3800" w:firstLine="7962"/>
        <w:jc w:val="left"/>
        <w:rPr>
          <w:rFonts w:asciiTheme="minorEastAsia" w:hAnsiTheme="minorEastAsia" w:cs="Times New Roman"/>
          <w:szCs w:val="21"/>
        </w:rPr>
      </w:pPr>
      <w:r>
        <w:rPr>
          <w:rFonts w:asciiTheme="minorEastAsia" w:hAnsiTheme="minorEastAsia" w:cs="Times New Roman"/>
          <w:noProof/>
          <w:szCs w:val="21"/>
        </w:rPr>
        <mc:AlternateContent>
          <mc:Choice Requires="wps">
            <w:drawing>
              <wp:anchor distT="0" distB="0" distL="114300" distR="114300" simplePos="0" relativeHeight="251784192" behindDoc="0" locked="0" layoutInCell="1" allowOverlap="1" wp14:anchorId="07B1D8EF" wp14:editId="4CDC0D15">
                <wp:simplePos x="0" y="0"/>
                <wp:positionH relativeFrom="column">
                  <wp:posOffset>129574</wp:posOffset>
                </wp:positionH>
                <wp:positionV relativeFrom="paragraph">
                  <wp:posOffset>191804</wp:posOffset>
                </wp:positionV>
                <wp:extent cx="6077118" cy="26670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6077118" cy="266700"/>
                        </a:xfrm>
                        <a:prstGeom prst="rect">
                          <a:avLst/>
                        </a:prstGeom>
                        <a:solidFill>
                          <a:srgbClr val="92D050">
                            <a:alpha val="71000"/>
                          </a:srgb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 o:spid="_x0000_s1026" style="position:absolute;left:0;text-align:left;margin-left:10.2pt;margin-top:15.1pt;width:478.5pt;height:2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" fillcolor="#92d050" strokecolor="#c2d69b [1942]" strokeweight="2pt">
                <v:fill opacity="46517f"/>
              </v:rect>
            </w:pict>
          </mc:Fallback>
        </mc:AlternateContent>
      </w:r>
    </w:p>
    <w:p w:rsidR="00B307BF" w:rsidRPr="005557FD" w:rsidRDefault="009D0FFA" w:rsidP="00D72DF5">
      <w:pPr>
        <w:snapToGrid w:val="0"/>
        <w:spacing w:line="120" w:lineRule="atLeast"/>
        <w:ind w:firstLineChars="1000" w:firstLine="2806"/>
        <w:rPr>
          <w:rFonts w:ascii="HG丸ｺﾞｼｯｸM-PRO" w:eastAsia="HG丸ｺﾞｼｯｸM-PRO" w:hAnsi="HG丸ｺﾞｼｯｸM-PRO"/>
          <w:b/>
          <w:sz w:val="28"/>
          <w:szCs w:val="28"/>
        </w:rPr>
      </w:pPr>
      <w:r w:rsidRPr="005557FD">
        <w:rPr>
          <w:rFonts w:ascii="HG丸ｺﾞｼｯｸM-PRO" w:eastAsia="HG丸ｺﾞｼｯｸM-PRO" w:hAnsi="HG丸ｺﾞｼｯｸM-PRO" w:hint="eastAsia"/>
          <w:b/>
          <w:sz w:val="28"/>
          <w:szCs w:val="28"/>
        </w:rPr>
        <w:t>精神保健福祉センターからのお知らせ</w:t>
      </w:r>
    </w:p>
    <w:p w:rsidR="00B307BF" w:rsidRDefault="00B307BF" w:rsidP="00D72DF5">
      <w:pPr>
        <w:snapToGrid w:val="0"/>
        <w:spacing w:line="120" w:lineRule="atLeast"/>
        <w:ind w:firstLineChars="400" w:firstLine="798"/>
        <w:rPr>
          <w:rFonts w:asciiTheme="minorEastAsia" w:hAnsiTheme="minorEastAsia"/>
          <w:sz w:val="20"/>
          <w:szCs w:val="20"/>
        </w:rPr>
      </w:pPr>
    </w:p>
    <w:p w:rsidR="00B307BF" w:rsidRPr="005557FD" w:rsidRDefault="00D72DF5" w:rsidP="005557FD">
      <w:pPr>
        <w:snapToGrid w:val="0"/>
        <w:spacing w:line="120" w:lineRule="atLeast"/>
        <w:ind w:firstLineChars="100" w:firstLine="200"/>
        <w:rPr>
          <w:rFonts w:ascii="HG丸ｺﾞｼｯｸM-PRO" w:eastAsia="HG丸ｺﾞｼｯｸM-PRO" w:hAnsi="HG丸ｺﾞｼｯｸM-PRO"/>
          <w:sz w:val="20"/>
          <w:szCs w:val="20"/>
        </w:rPr>
      </w:pPr>
      <w:r w:rsidRPr="005557FD">
        <w:rPr>
          <w:rFonts w:ascii="HG丸ｺﾞｼｯｸM-PRO" w:eastAsia="HG丸ｺﾞｼｯｸM-PRO" w:hAnsi="HG丸ｺﾞｼｯｸM-PRO" w:hint="eastAsia"/>
          <w:sz w:val="20"/>
          <w:szCs w:val="20"/>
        </w:rPr>
        <w:t>■</w:t>
      </w:r>
      <w:r w:rsidR="00873564">
        <w:rPr>
          <w:rFonts w:ascii="HG丸ｺﾞｼｯｸM-PRO" w:eastAsia="HG丸ｺﾞｼｯｸM-PRO" w:hAnsi="HG丸ｺﾞｼｯｸM-PRO" w:hint="eastAsia"/>
          <w:sz w:val="20"/>
          <w:szCs w:val="20"/>
        </w:rPr>
        <w:t>『</w:t>
      </w:r>
      <w:r w:rsidRPr="005557FD">
        <w:rPr>
          <w:rFonts w:ascii="HG丸ｺﾞｼｯｸM-PRO" w:eastAsia="HG丸ｺﾞｼｯｸM-PRO" w:hAnsi="HG丸ｺﾞｼｯｸM-PRO" w:hint="eastAsia"/>
          <w:b/>
          <w:sz w:val="20"/>
          <w:szCs w:val="20"/>
        </w:rPr>
        <w:t>ギャンブル依存本人</w:t>
      </w:r>
      <w:r w:rsidR="00873564">
        <w:rPr>
          <w:rFonts w:ascii="HG丸ｺﾞｼｯｸM-PRO" w:eastAsia="HG丸ｺﾞｼｯｸM-PRO" w:hAnsi="HG丸ｺﾞｼｯｸM-PRO" w:hint="eastAsia"/>
          <w:b/>
          <w:sz w:val="20"/>
          <w:szCs w:val="20"/>
        </w:rPr>
        <w:t>』</w:t>
      </w:r>
      <w:r w:rsidRPr="005557FD">
        <w:rPr>
          <w:rFonts w:ascii="HG丸ｺﾞｼｯｸM-PRO" w:eastAsia="HG丸ｺﾞｼｯｸM-PRO" w:hAnsi="HG丸ｺﾞｼｯｸM-PRO" w:hint="eastAsia"/>
          <w:b/>
          <w:sz w:val="20"/>
          <w:szCs w:val="20"/>
        </w:rPr>
        <w:t>と</w:t>
      </w:r>
      <w:r w:rsidR="00873564">
        <w:rPr>
          <w:rFonts w:ascii="HG丸ｺﾞｼｯｸM-PRO" w:eastAsia="HG丸ｺﾞｼｯｸM-PRO" w:hAnsi="HG丸ｺﾞｼｯｸM-PRO" w:hint="eastAsia"/>
          <w:b/>
          <w:sz w:val="20"/>
          <w:szCs w:val="20"/>
        </w:rPr>
        <w:t>『</w:t>
      </w:r>
      <w:r w:rsidRPr="005557FD">
        <w:rPr>
          <w:rFonts w:ascii="HG丸ｺﾞｼｯｸM-PRO" w:eastAsia="HG丸ｺﾞｼｯｸM-PRO" w:hAnsi="HG丸ｺﾞｼｯｸM-PRO" w:hint="eastAsia"/>
          <w:b/>
          <w:sz w:val="20"/>
          <w:szCs w:val="20"/>
        </w:rPr>
        <w:t>家族</w:t>
      </w:r>
      <w:r w:rsidR="00873564">
        <w:rPr>
          <w:rFonts w:ascii="HG丸ｺﾞｼｯｸM-PRO" w:eastAsia="HG丸ｺﾞｼｯｸM-PRO" w:hAnsi="HG丸ｺﾞｼｯｸM-PRO" w:hint="eastAsia"/>
          <w:b/>
          <w:sz w:val="20"/>
          <w:szCs w:val="20"/>
        </w:rPr>
        <w:t>』</w:t>
      </w:r>
      <w:r w:rsidRPr="005557FD">
        <w:rPr>
          <w:rFonts w:ascii="HG丸ｺﾞｼｯｸM-PRO" w:eastAsia="HG丸ｺﾞｼｯｸM-PRO" w:hAnsi="HG丸ｺﾞｼｯｸM-PRO" w:hint="eastAsia"/>
          <w:b/>
          <w:sz w:val="20"/>
          <w:szCs w:val="20"/>
        </w:rPr>
        <w:t>のための試みを</w:t>
      </w:r>
      <w:r w:rsidR="00873564">
        <w:rPr>
          <w:rFonts w:ascii="HG丸ｺﾞｼｯｸM-PRO" w:eastAsia="HG丸ｺﾞｼｯｸM-PRO" w:hAnsi="HG丸ｺﾞｼｯｸM-PRO" w:hint="eastAsia"/>
          <w:b/>
          <w:sz w:val="20"/>
          <w:szCs w:val="20"/>
        </w:rPr>
        <w:t>9月から</w:t>
      </w:r>
      <w:r w:rsidRPr="005557FD">
        <w:rPr>
          <w:rFonts w:ascii="HG丸ｺﾞｼｯｸM-PRO" w:eastAsia="HG丸ｺﾞｼｯｸM-PRO" w:hAnsi="HG丸ｺﾞｼｯｸM-PRO" w:hint="eastAsia"/>
          <w:b/>
          <w:sz w:val="20"/>
          <w:szCs w:val="20"/>
        </w:rPr>
        <w:t>始めました。</w:t>
      </w:r>
    </w:p>
    <w:p w:rsidR="00D72DF5" w:rsidRPr="00D72DF5" w:rsidRDefault="00D72DF5" w:rsidP="005557FD">
      <w:pPr>
        <w:snapToGrid w:val="0"/>
        <w:spacing w:line="120" w:lineRule="atLeast"/>
        <w:ind w:firstLineChars="200" w:firstLine="399"/>
        <w:rPr>
          <w:rFonts w:asciiTheme="minorEastAsia" w:hAnsiTheme="minorEastAsia"/>
          <w:sz w:val="20"/>
          <w:szCs w:val="20"/>
        </w:rPr>
      </w:pPr>
      <w:r w:rsidRPr="00D72DF5">
        <w:rPr>
          <w:rFonts w:asciiTheme="minorEastAsia" w:hAnsiTheme="minorEastAsia" w:hint="eastAsia"/>
          <w:sz w:val="20"/>
          <w:szCs w:val="20"/>
        </w:rPr>
        <w:t xml:space="preserve">・本人向けＳＡＴ-Ｇ　プログラム　</w:t>
      </w:r>
      <w:r w:rsidR="005557FD">
        <w:rPr>
          <w:rFonts w:asciiTheme="minorEastAsia" w:hAnsiTheme="minorEastAsia" w:hint="eastAsia"/>
          <w:sz w:val="20"/>
          <w:szCs w:val="20"/>
        </w:rPr>
        <w:t xml:space="preserve">　　</w:t>
      </w:r>
      <w:r w:rsidRPr="00D72DF5">
        <w:rPr>
          <w:rFonts w:asciiTheme="minorEastAsia" w:hAnsiTheme="minorEastAsia" w:hint="eastAsia"/>
          <w:sz w:val="20"/>
          <w:szCs w:val="20"/>
        </w:rPr>
        <w:t>９</w:t>
      </w:r>
      <w:r>
        <w:rPr>
          <w:rFonts w:asciiTheme="minorEastAsia" w:hAnsiTheme="minorEastAsia" w:hint="eastAsia"/>
          <w:sz w:val="20"/>
          <w:szCs w:val="20"/>
        </w:rPr>
        <w:t>／２６</w:t>
      </w:r>
      <w:r w:rsidRPr="00D72DF5">
        <w:rPr>
          <w:rFonts w:asciiTheme="minorEastAsia" w:hAnsiTheme="minorEastAsia" w:hint="eastAsia"/>
          <w:sz w:val="20"/>
          <w:szCs w:val="20"/>
        </w:rPr>
        <w:t>・１０</w:t>
      </w:r>
      <w:r>
        <w:rPr>
          <w:rFonts w:asciiTheme="minorEastAsia" w:hAnsiTheme="minorEastAsia" w:hint="eastAsia"/>
          <w:sz w:val="20"/>
          <w:szCs w:val="20"/>
        </w:rPr>
        <w:t>／３０・１１／２７・１２／２５・１／２９</w:t>
      </w:r>
    </w:p>
    <w:p w:rsidR="00D72DF5" w:rsidRDefault="00D72DF5" w:rsidP="005557FD">
      <w:pPr>
        <w:snapToGrid w:val="0"/>
        <w:spacing w:line="120" w:lineRule="atLeast"/>
        <w:ind w:firstLineChars="200" w:firstLine="399"/>
        <w:rPr>
          <w:rFonts w:asciiTheme="minorEastAsia" w:hAnsiTheme="minorEastAsia"/>
          <w:sz w:val="20"/>
          <w:szCs w:val="20"/>
        </w:rPr>
      </w:pPr>
      <w:r w:rsidRPr="00D72DF5">
        <w:rPr>
          <w:rFonts w:asciiTheme="minorEastAsia" w:hAnsiTheme="minorEastAsia" w:hint="eastAsia"/>
          <w:sz w:val="20"/>
          <w:szCs w:val="20"/>
        </w:rPr>
        <w:t>・ギャンブル依存症家族ミーティング</w:t>
      </w:r>
      <w:r>
        <w:rPr>
          <w:rFonts w:asciiTheme="minorEastAsia" w:hAnsiTheme="minorEastAsia" w:hint="eastAsia"/>
          <w:sz w:val="20"/>
          <w:szCs w:val="20"/>
        </w:rPr>
        <w:t xml:space="preserve">　　９／１３から　毎月第２木曜日</w:t>
      </w:r>
    </w:p>
    <w:p w:rsidR="00D72DF5" w:rsidRDefault="00D72DF5" w:rsidP="005557FD">
      <w:pPr>
        <w:snapToGrid w:val="0"/>
        <w:spacing w:line="120" w:lineRule="atLeast"/>
        <w:ind w:firstLineChars="200" w:firstLine="399"/>
        <w:rPr>
          <w:rFonts w:asciiTheme="minorEastAsia" w:hAnsiTheme="minorEastAsia"/>
          <w:sz w:val="20"/>
          <w:szCs w:val="20"/>
        </w:rPr>
      </w:pPr>
      <w:r>
        <w:rPr>
          <w:rFonts w:asciiTheme="minorEastAsia" w:hAnsiTheme="minorEastAsia" w:hint="eastAsia"/>
          <w:sz w:val="20"/>
          <w:szCs w:val="20"/>
        </w:rPr>
        <w:t>どちらも事前面談が必要です。ご連絡ください。</w:t>
      </w:r>
    </w:p>
    <w:p w:rsidR="00D72DF5" w:rsidRDefault="00D72DF5" w:rsidP="00D72DF5">
      <w:pPr>
        <w:snapToGrid w:val="0"/>
        <w:spacing w:line="120" w:lineRule="atLeast"/>
        <w:ind w:firstLineChars="400" w:firstLine="798"/>
        <w:rPr>
          <w:rFonts w:asciiTheme="minorEastAsia" w:hAnsiTheme="minorEastAsia"/>
          <w:sz w:val="20"/>
          <w:szCs w:val="20"/>
        </w:rPr>
      </w:pPr>
      <w:r>
        <w:rPr>
          <w:rFonts w:asciiTheme="minorEastAsia" w:hAnsiTheme="minorEastAsia" w:hint="eastAsia"/>
          <w:sz w:val="20"/>
          <w:szCs w:val="20"/>
        </w:rPr>
        <w:t xml:space="preserve">　　</w:t>
      </w:r>
    </w:p>
    <w:p w:rsidR="00D72DF5" w:rsidRPr="005557FD" w:rsidRDefault="00D72DF5" w:rsidP="005557FD">
      <w:pPr>
        <w:snapToGrid w:val="0"/>
        <w:spacing w:line="120" w:lineRule="atLeast"/>
        <w:ind w:firstLineChars="100" w:firstLine="200"/>
        <w:rPr>
          <w:rFonts w:ascii="HG丸ｺﾞｼｯｸM-PRO" w:eastAsia="HG丸ｺﾞｼｯｸM-PRO" w:hAnsi="HG丸ｺﾞｼｯｸM-PRO"/>
          <w:sz w:val="20"/>
          <w:szCs w:val="20"/>
        </w:rPr>
      </w:pPr>
      <w:r w:rsidRPr="005557FD">
        <w:rPr>
          <w:rFonts w:ascii="HG丸ｺﾞｼｯｸM-PRO" w:eastAsia="HG丸ｺﾞｼｯｸM-PRO" w:hAnsi="HG丸ｺﾞｼｯｸM-PRO" w:hint="eastAsia"/>
          <w:sz w:val="20"/>
          <w:szCs w:val="20"/>
        </w:rPr>
        <w:t>■</w:t>
      </w:r>
      <w:r w:rsidRPr="005557FD">
        <w:rPr>
          <w:rFonts w:ascii="HG丸ｺﾞｼｯｸM-PRO" w:eastAsia="HG丸ｺﾞｼｯｸM-PRO" w:hAnsi="HG丸ｺﾞｼｯｸM-PRO" w:hint="eastAsia"/>
          <w:b/>
          <w:sz w:val="20"/>
          <w:szCs w:val="20"/>
        </w:rPr>
        <w:t>研修</w:t>
      </w:r>
      <w:r w:rsidR="005557FD" w:rsidRPr="005557FD">
        <w:rPr>
          <w:rFonts w:ascii="HG丸ｺﾞｼｯｸM-PRO" w:eastAsia="HG丸ｺﾞｼｯｸM-PRO" w:hAnsi="HG丸ｺﾞｼｯｸM-PRO" w:hint="eastAsia"/>
          <w:b/>
          <w:sz w:val="20"/>
          <w:szCs w:val="20"/>
        </w:rPr>
        <w:t>会</w:t>
      </w:r>
      <w:r w:rsidRPr="005557FD">
        <w:rPr>
          <w:rFonts w:ascii="HG丸ｺﾞｼｯｸM-PRO" w:eastAsia="HG丸ｺﾞｼｯｸM-PRO" w:hAnsi="HG丸ｺﾞｼｯｸM-PRO" w:hint="eastAsia"/>
          <w:b/>
          <w:sz w:val="20"/>
          <w:szCs w:val="20"/>
        </w:rPr>
        <w:t>のお知らせ</w:t>
      </w:r>
      <w:r w:rsidRPr="005557FD">
        <w:rPr>
          <w:rFonts w:ascii="HG丸ｺﾞｼｯｸM-PRO" w:eastAsia="HG丸ｺﾞｼｯｸM-PRO" w:hAnsi="HG丸ｺﾞｼｯｸM-PRO" w:hint="eastAsia"/>
          <w:sz w:val="20"/>
          <w:szCs w:val="20"/>
        </w:rPr>
        <w:t xml:space="preserve">　</w:t>
      </w:r>
    </w:p>
    <w:p w:rsidR="00D72DF5" w:rsidRDefault="00D72DF5" w:rsidP="005557FD">
      <w:pPr>
        <w:snapToGrid w:val="0"/>
        <w:spacing w:line="120" w:lineRule="atLeast"/>
        <w:ind w:firstLineChars="200" w:firstLine="399"/>
        <w:rPr>
          <w:rFonts w:asciiTheme="minorEastAsia" w:hAnsiTheme="minorEastAsia"/>
          <w:sz w:val="20"/>
          <w:szCs w:val="20"/>
        </w:rPr>
      </w:pPr>
      <w:r>
        <w:rPr>
          <w:rFonts w:asciiTheme="minorEastAsia" w:hAnsiTheme="minorEastAsia" w:hint="eastAsia"/>
          <w:sz w:val="20"/>
          <w:szCs w:val="20"/>
        </w:rPr>
        <w:t>・テーマ別研修会｢災害時のメンタルヘルスケア研修｣</w:t>
      </w:r>
    </w:p>
    <w:p w:rsidR="00D72DF5" w:rsidRDefault="00D72DF5" w:rsidP="00D72DF5">
      <w:pPr>
        <w:snapToGrid w:val="0"/>
        <w:spacing w:line="120" w:lineRule="atLeast"/>
        <w:ind w:firstLineChars="400" w:firstLine="798"/>
        <w:rPr>
          <w:rFonts w:asciiTheme="minorEastAsia" w:hAnsiTheme="minorEastAsia"/>
          <w:sz w:val="20"/>
          <w:szCs w:val="20"/>
        </w:rPr>
      </w:pPr>
      <w:r>
        <w:rPr>
          <w:rFonts w:asciiTheme="minorEastAsia" w:hAnsiTheme="minorEastAsia" w:hint="eastAsia"/>
          <w:sz w:val="20"/>
          <w:szCs w:val="20"/>
        </w:rPr>
        <w:t xml:space="preserve">　日時　平成３０年９月２５日（火）</w:t>
      </w:r>
      <w:r w:rsidR="005557FD">
        <w:rPr>
          <w:rFonts w:asciiTheme="minorEastAsia" w:hAnsiTheme="minorEastAsia" w:hint="eastAsia"/>
          <w:sz w:val="20"/>
          <w:szCs w:val="20"/>
        </w:rPr>
        <w:t>１３：３０～１６：００</w:t>
      </w:r>
    </w:p>
    <w:p w:rsidR="00D72DF5" w:rsidRDefault="00D72DF5" w:rsidP="00D72DF5">
      <w:pPr>
        <w:snapToGrid w:val="0"/>
        <w:spacing w:line="120" w:lineRule="atLeast"/>
        <w:ind w:firstLineChars="400" w:firstLine="838"/>
        <w:rPr>
          <w:rFonts w:asciiTheme="minorEastAsia" w:hAnsiTheme="minorEastAsia"/>
          <w:sz w:val="20"/>
          <w:szCs w:val="20"/>
        </w:rPr>
      </w:pPr>
      <w:r>
        <w:rPr>
          <w:noProof/>
        </w:rPr>
        <w:drawing>
          <wp:anchor distT="0" distB="0" distL="114300" distR="114300" simplePos="0" relativeHeight="251786240" behindDoc="0" locked="0" layoutInCell="1" allowOverlap="1" wp14:anchorId="6A7A91A4" wp14:editId="7B322A39">
            <wp:simplePos x="0" y="0"/>
            <wp:positionH relativeFrom="column">
              <wp:posOffset>5516880</wp:posOffset>
            </wp:positionH>
            <wp:positionV relativeFrom="paragraph">
              <wp:posOffset>191770</wp:posOffset>
            </wp:positionV>
            <wp:extent cx="520065" cy="7842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rotWithShape="1">
                    <a:blip r:embed="rId17">
                      <a:extLst>
                        <a:ext uri="{28A0092B-C50C-407E-A947-70E740481C1C}">
                          <a14:useLocalDpi xmlns:a14="http://schemas.microsoft.com/office/drawing/2010/main" val="0"/>
                        </a:ext>
                      </a:extLst>
                    </a:blip>
                    <a:srcRect l="17847" t="2664" r="21256" b="20812"/>
                    <a:stretch/>
                  </pic:blipFill>
                  <pic:spPr bwMode="auto">
                    <a:xfrm>
                      <a:off x="0" y="0"/>
                      <a:ext cx="520065" cy="7842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0"/>
          <w:szCs w:val="20"/>
        </w:rPr>
        <w:t xml:space="preserve">　場所　福島市保健福祉センター</w:t>
      </w:r>
    </w:p>
    <w:p w:rsidR="005557FD" w:rsidRDefault="005557FD" w:rsidP="005557FD">
      <w:pPr>
        <w:snapToGrid w:val="0"/>
        <w:spacing w:line="120" w:lineRule="atLeast"/>
        <w:ind w:firstLineChars="400" w:firstLine="798"/>
        <w:rPr>
          <w:rFonts w:asciiTheme="minorEastAsia" w:hAnsiTheme="minorEastAsia"/>
          <w:sz w:val="20"/>
          <w:szCs w:val="20"/>
        </w:rPr>
      </w:pPr>
      <w:r>
        <w:rPr>
          <w:rFonts w:asciiTheme="minorEastAsia" w:hAnsiTheme="minorEastAsia" w:hint="eastAsia"/>
          <w:sz w:val="20"/>
          <w:szCs w:val="20"/>
        </w:rPr>
        <w:t xml:space="preserve">　内容　災害時のメンタルヘルス　講師　当センター主幹後藤大介</w:t>
      </w:r>
    </w:p>
    <w:p w:rsidR="005557FD" w:rsidRDefault="00873564" w:rsidP="005557FD">
      <w:pPr>
        <w:snapToGrid w:val="0"/>
        <w:spacing w:line="120" w:lineRule="atLeast"/>
        <w:ind w:firstLineChars="400" w:firstLine="798"/>
        <w:rPr>
          <w:rFonts w:asciiTheme="minorEastAsia" w:hAnsiTheme="minorEastAsia"/>
          <w:sz w:val="20"/>
          <w:szCs w:val="20"/>
        </w:rPr>
      </w:pPr>
      <w:r>
        <w:rPr>
          <w:rFonts w:asciiTheme="minorEastAsia" w:hAnsiTheme="minorEastAsia" w:hint="eastAsia"/>
          <w:sz w:val="20"/>
          <w:szCs w:val="20"/>
        </w:rPr>
        <w:t xml:space="preserve">　申込締め切りは、９月１８日まで</w:t>
      </w:r>
    </w:p>
    <w:p w:rsidR="005557FD" w:rsidRPr="00873564" w:rsidRDefault="005557FD" w:rsidP="005557FD">
      <w:pPr>
        <w:snapToGrid w:val="0"/>
        <w:spacing w:line="120" w:lineRule="atLeast"/>
        <w:ind w:firstLineChars="200" w:firstLine="399"/>
        <w:rPr>
          <w:rFonts w:asciiTheme="minorEastAsia" w:hAnsiTheme="minorEastAsia"/>
          <w:sz w:val="20"/>
          <w:szCs w:val="20"/>
        </w:rPr>
      </w:pPr>
      <w:r>
        <w:rPr>
          <w:rFonts w:asciiTheme="minorEastAsia" w:hAnsiTheme="minorEastAsia" w:hint="eastAsia"/>
          <w:sz w:val="20"/>
          <w:szCs w:val="20"/>
        </w:rPr>
        <w:t>・アディクション関連問題に携わる</w:t>
      </w:r>
      <w:r w:rsidRPr="00873564">
        <w:rPr>
          <w:rFonts w:asciiTheme="minorEastAsia" w:hAnsiTheme="minorEastAsia" w:hint="eastAsia"/>
          <w:sz w:val="20"/>
          <w:szCs w:val="20"/>
        </w:rPr>
        <w:t>スタッフのためのミーティング</w:t>
      </w:r>
    </w:p>
    <w:p w:rsidR="005557FD" w:rsidRDefault="005557FD" w:rsidP="005557FD">
      <w:pPr>
        <w:snapToGrid w:val="0"/>
        <w:spacing w:line="120" w:lineRule="atLeast"/>
        <w:ind w:firstLineChars="400" w:firstLine="798"/>
        <w:rPr>
          <w:rFonts w:asciiTheme="minorEastAsia" w:hAnsiTheme="minorEastAsia"/>
          <w:sz w:val="20"/>
          <w:szCs w:val="20"/>
        </w:rPr>
      </w:pPr>
      <w:r>
        <w:rPr>
          <w:rFonts w:asciiTheme="minorEastAsia" w:hAnsiTheme="minorEastAsia" w:hint="eastAsia"/>
          <w:sz w:val="20"/>
          <w:szCs w:val="20"/>
        </w:rPr>
        <w:t xml:space="preserve">　日時　平成３０年１０月４日（木）から偶数月第１木　１５：００～１６：４５</w:t>
      </w:r>
    </w:p>
    <w:p w:rsidR="005557FD" w:rsidRDefault="005557FD" w:rsidP="005557FD">
      <w:pPr>
        <w:snapToGrid w:val="0"/>
        <w:spacing w:line="120" w:lineRule="atLeast"/>
        <w:ind w:firstLineChars="400" w:firstLine="798"/>
        <w:rPr>
          <w:rFonts w:asciiTheme="minorEastAsia" w:hAnsiTheme="minorEastAsia"/>
          <w:sz w:val="20"/>
          <w:szCs w:val="20"/>
        </w:rPr>
      </w:pPr>
      <w:r>
        <w:rPr>
          <w:rFonts w:asciiTheme="minorEastAsia" w:hAnsiTheme="minorEastAsia" w:hint="eastAsia"/>
          <w:sz w:val="20"/>
          <w:szCs w:val="20"/>
        </w:rPr>
        <w:t xml:space="preserve">　場所　精神保健福祉センター</w:t>
      </w:r>
    </w:p>
    <w:p w:rsidR="00873564" w:rsidRDefault="00873564" w:rsidP="005557FD">
      <w:pPr>
        <w:snapToGrid w:val="0"/>
        <w:spacing w:line="120" w:lineRule="atLeast"/>
        <w:ind w:firstLineChars="400" w:firstLine="798"/>
        <w:rPr>
          <w:rFonts w:asciiTheme="minorEastAsia" w:hAnsiTheme="minorEastAsia"/>
          <w:sz w:val="20"/>
          <w:szCs w:val="20"/>
        </w:rPr>
      </w:pPr>
      <w:r>
        <w:rPr>
          <w:rFonts w:asciiTheme="minorEastAsia" w:hAnsiTheme="minorEastAsia" w:hint="eastAsia"/>
          <w:sz w:val="20"/>
          <w:szCs w:val="20"/>
        </w:rPr>
        <w:t xml:space="preserve">　内容　情報提供・情報交換・ミーティング</w:t>
      </w:r>
    </w:p>
    <w:p w:rsidR="00873564" w:rsidRPr="00873564" w:rsidRDefault="00873564" w:rsidP="005557FD">
      <w:pPr>
        <w:snapToGrid w:val="0"/>
        <w:spacing w:line="120" w:lineRule="atLeast"/>
        <w:ind w:firstLineChars="400" w:firstLine="798"/>
        <w:rPr>
          <w:rFonts w:asciiTheme="minorEastAsia" w:hAnsiTheme="minorEastAsia"/>
          <w:sz w:val="20"/>
          <w:szCs w:val="20"/>
        </w:rPr>
      </w:pPr>
      <w:r>
        <w:rPr>
          <w:rFonts w:asciiTheme="minorEastAsia" w:hAnsiTheme="minorEastAsia" w:hint="eastAsia"/>
          <w:sz w:val="20"/>
          <w:szCs w:val="20"/>
        </w:rPr>
        <w:t xml:space="preserve">　申込締め切りは、各回1週間前まで</w:t>
      </w:r>
    </w:p>
    <w:sectPr w:rsidR="00873564" w:rsidRPr="00873564" w:rsidSect="00BE4F7B">
      <w:pgSz w:w="11906" w:h="16838" w:code="9"/>
      <w:pgMar w:top="1134" w:right="1134" w:bottom="851" w:left="1134" w:header="851" w:footer="992" w:gutter="0"/>
      <w:cols w:space="425"/>
      <w:docGrid w:type="linesAndChars" w:linePitch="322" w:charSpace="-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E33" w:rsidRDefault="00065E33" w:rsidP="000E090C">
      <w:r>
        <w:separator/>
      </w:r>
    </w:p>
  </w:endnote>
  <w:endnote w:type="continuationSeparator" w:id="0">
    <w:p w:rsidR="00065E33" w:rsidRDefault="00065E33" w:rsidP="000E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panose1 w:val="02010609000101010101"/>
    <w:charset w:val="80"/>
    <w:family w:val="auto"/>
    <w:pitch w:val="fixed"/>
    <w:sig w:usb0="00000001" w:usb1="08070000" w:usb2="00000010" w:usb3="00000000" w:csb0="00020000" w:csb1="00000000"/>
  </w:font>
  <w:font w:name="+mn-cs">
    <w:panose1 w:val="00000000000000000000"/>
    <w:charset w:val="00"/>
    <w:family w:val="roman"/>
    <w:notTrueType/>
    <w:pitch w:val="default"/>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E33" w:rsidRDefault="00065E33" w:rsidP="000E090C">
      <w:r>
        <w:separator/>
      </w:r>
    </w:p>
  </w:footnote>
  <w:footnote w:type="continuationSeparator" w:id="0">
    <w:p w:rsidR="00065E33" w:rsidRDefault="00065E33" w:rsidP="000E09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EF1"/>
    <w:multiLevelType w:val="hybridMultilevel"/>
    <w:tmpl w:val="3D16D3D6"/>
    <w:lvl w:ilvl="0" w:tplc="EBFCA11C">
      <w:numFmt w:val="bullet"/>
      <w:lvlText w:val="■"/>
      <w:lvlJc w:val="left"/>
      <w:pPr>
        <w:ind w:left="1758" w:hanging="360"/>
      </w:pPr>
      <w:rPr>
        <w:rFonts w:ascii="ＭＳ 明朝" w:eastAsia="ＭＳ 明朝" w:hAnsi="ＭＳ 明朝" w:cstheme="minorBidi" w:hint="eastAsia"/>
      </w:rPr>
    </w:lvl>
    <w:lvl w:ilvl="1" w:tplc="0409000B" w:tentative="1">
      <w:start w:val="1"/>
      <w:numFmt w:val="bullet"/>
      <w:lvlText w:val=""/>
      <w:lvlJc w:val="left"/>
      <w:pPr>
        <w:ind w:left="2238" w:hanging="420"/>
      </w:pPr>
      <w:rPr>
        <w:rFonts w:ascii="Wingdings" w:hAnsi="Wingdings" w:hint="default"/>
      </w:rPr>
    </w:lvl>
    <w:lvl w:ilvl="2" w:tplc="0409000D" w:tentative="1">
      <w:start w:val="1"/>
      <w:numFmt w:val="bullet"/>
      <w:lvlText w:val=""/>
      <w:lvlJc w:val="left"/>
      <w:pPr>
        <w:ind w:left="2658" w:hanging="420"/>
      </w:pPr>
      <w:rPr>
        <w:rFonts w:ascii="Wingdings" w:hAnsi="Wingdings" w:hint="default"/>
      </w:rPr>
    </w:lvl>
    <w:lvl w:ilvl="3" w:tplc="04090001" w:tentative="1">
      <w:start w:val="1"/>
      <w:numFmt w:val="bullet"/>
      <w:lvlText w:val=""/>
      <w:lvlJc w:val="left"/>
      <w:pPr>
        <w:ind w:left="3078" w:hanging="420"/>
      </w:pPr>
      <w:rPr>
        <w:rFonts w:ascii="Wingdings" w:hAnsi="Wingdings" w:hint="default"/>
      </w:rPr>
    </w:lvl>
    <w:lvl w:ilvl="4" w:tplc="0409000B" w:tentative="1">
      <w:start w:val="1"/>
      <w:numFmt w:val="bullet"/>
      <w:lvlText w:val=""/>
      <w:lvlJc w:val="left"/>
      <w:pPr>
        <w:ind w:left="3498" w:hanging="420"/>
      </w:pPr>
      <w:rPr>
        <w:rFonts w:ascii="Wingdings" w:hAnsi="Wingdings" w:hint="default"/>
      </w:rPr>
    </w:lvl>
    <w:lvl w:ilvl="5" w:tplc="0409000D" w:tentative="1">
      <w:start w:val="1"/>
      <w:numFmt w:val="bullet"/>
      <w:lvlText w:val=""/>
      <w:lvlJc w:val="left"/>
      <w:pPr>
        <w:ind w:left="3918" w:hanging="420"/>
      </w:pPr>
      <w:rPr>
        <w:rFonts w:ascii="Wingdings" w:hAnsi="Wingdings" w:hint="default"/>
      </w:rPr>
    </w:lvl>
    <w:lvl w:ilvl="6" w:tplc="04090001" w:tentative="1">
      <w:start w:val="1"/>
      <w:numFmt w:val="bullet"/>
      <w:lvlText w:val=""/>
      <w:lvlJc w:val="left"/>
      <w:pPr>
        <w:ind w:left="4338" w:hanging="420"/>
      </w:pPr>
      <w:rPr>
        <w:rFonts w:ascii="Wingdings" w:hAnsi="Wingdings" w:hint="default"/>
      </w:rPr>
    </w:lvl>
    <w:lvl w:ilvl="7" w:tplc="0409000B" w:tentative="1">
      <w:start w:val="1"/>
      <w:numFmt w:val="bullet"/>
      <w:lvlText w:val=""/>
      <w:lvlJc w:val="left"/>
      <w:pPr>
        <w:ind w:left="4758" w:hanging="420"/>
      </w:pPr>
      <w:rPr>
        <w:rFonts w:ascii="Wingdings" w:hAnsi="Wingdings" w:hint="default"/>
      </w:rPr>
    </w:lvl>
    <w:lvl w:ilvl="8" w:tplc="0409000D" w:tentative="1">
      <w:start w:val="1"/>
      <w:numFmt w:val="bullet"/>
      <w:lvlText w:val=""/>
      <w:lvlJc w:val="left"/>
      <w:pPr>
        <w:ind w:left="5178" w:hanging="420"/>
      </w:pPr>
      <w:rPr>
        <w:rFonts w:ascii="Wingdings" w:hAnsi="Wingdings" w:hint="default"/>
      </w:rPr>
    </w:lvl>
  </w:abstractNum>
  <w:abstractNum w:abstractNumId="1">
    <w:nsid w:val="176F3991"/>
    <w:multiLevelType w:val="hybridMultilevel"/>
    <w:tmpl w:val="1E7CC664"/>
    <w:lvl w:ilvl="0" w:tplc="461ACB6A">
      <w:numFmt w:val="bullet"/>
      <w:lvlText w:val="□"/>
      <w:lvlJc w:val="left"/>
      <w:pPr>
        <w:ind w:left="1830" w:hanging="360"/>
      </w:pPr>
      <w:rPr>
        <w:rFonts w:ascii="ＭＳ 明朝" w:eastAsia="ＭＳ 明朝" w:hAnsi="ＭＳ 明朝" w:cstheme="minorBidi" w:hint="eastAsia"/>
        <w:sz w:val="21"/>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2">
    <w:nsid w:val="6BFF613A"/>
    <w:multiLevelType w:val="hybridMultilevel"/>
    <w:tmpl w:val="FCCCC4B4"/>
    <w:lvl w:ilvl="0" w:tplc="548E4240">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dirty"/>
  <w:defaultTabStop w:val="840"/>
  <w:drawingGridHorizontalSpacing w:val="105"/>
  <w:drawingGridVerticalSpacing w:val="161"/>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F7B"/>
    <w:rsid w:val="000113C2"/>
    <w:rsid w:val="000337BC"/>
    <w:rsid w:val="00046EC9"/>
    <w:rsid w:val="00055E3B"/>
    <w:rsid w:val="00065E33"/>
    <w:rsid w:val="00090517"/>
    <w:rsid w:val="000A20FF"/>
    <w:rsid w:val="000B79E1"/>
    <w:rsid w:val="000C477A"/>
    <w:rsid w:val="000D2E7A"/>
    <w:rsid w:val="000D4BDC"/>
    <w:rsid w:val="000E090C"/>
    <w:rsid w:val="000E19C5"/>
    <w:rsid w:val="00144D20"/>
    <w:rsid w:val="00160567"/>
    <w:rsid w:val="001804A6"/>
    <w:rsid w:val="001A38F6"/>
    <w:rsid w:val="001B4563"/>
    <w:rsid w:val="00205F89"/>
    <w:rsid w:val="0022649E"/>
    <w:rsid w:val="002447C5"/>
    <w:rsid w:val="002619BB"/>
    <w:rsid w:val="00292F93"/>
    <w:rsid w:val="002C6521"/>
    <w:rsid w:val="002D34DC"/>
    <w:rsid w:val="002D7DB0"/>
    <w:rsid w:val="002F15B0"/>
    <w:rsid w:val="003246F6"/>
    <w:rsid w:val="003373F4"/>
    <w:rsid w:val="00382472"/>
    <w:rsid w:val="00390F33"/>
    <w:rsid w:val="00392EF2"/>
    <w:rsid w:val="003959C8"/>
    <w:rsid w:val="003D74C7"/>
    <w:rsid w:val="003F79B7"/>
    <w:rsid w:val="00467C6E"/>
    <w:rsid w:val="00470DD7"/>
    <w:rsid w:val="00475648"/>
    <w:rsid w:val="004A2971"/>
    <w:rsid w:val="004E5B8F"/>
    <w:rsid w:val="004F4A12"/>
    <w:rsid w:val="0051587B"/>
    <w:rsid w:val="0055167D"/>
    <w:rsid w:val="005557FD"/>
    <w:rsid w:val="00573F82"/>
    <w:rsid w:val="00577AA3"/>
    <w:rsid w:val="005A3077"/>
    <w:rsid w:val="00614378"/>
    <w:rsid w:val="00617FAE"/>
    <w:rsid w:val="00641F9F"/>
    <w:rsid w:val="0067761A"/>
    <w:rsid w:val="00696843"/>
    <w:rsid w:val="006B35A7"/>
    <w:rsid w:val="006B35E2"/>
    <w:rsid w:val="006C686D"/>
    <w:rsid w:val="00700BE2"/>
    <w:rsid w:val="007529AF"/>
    <w:rsid w:val="00765368"/>
    <w:rsid w:val="0078096C"/>
    <w:rsid w:val="007A4EA8"/>
    <w:rsid w:val="007D0873"/>
    <w:rsid w:val="007E0A95"/>
    <w:rsid w:val="007E4809"/>
    <w:rsid w:val="008002B5"/>
    <w:rsid w:val="00821D93"/>
    <w:rsid w:val="0083410F"/>
    <w:rsid w:val="00873564"/>
    <w:rsid w:val="00883779"/>
    <w:rsid w:val="008917C8"/>
    <w:rsid w:val="008979DA"/>
    <w:rsid w:val="008E76A2"/>
    <w:rsid w:val="008F74F2"/>
    <w:rsid w:val="009530F4"/>
    <w:rsid w:val="009738E0"/>
    <w:rsid w:val="00975E1B"/>
    <w:rsid w:val="009951AD"/>
    <w:rsid w:val="009D0FFA"/>
    <w:rsid w:val="009E0DAC"/>
    <w:rsid w:val="009E64CA"/>
    <w:rsid w:val="009F1427"/>
    <w:rsid w:val="00A4099F"/>
    <w:rsid w:val="00A4323F"/>
    <w:rsid w:val="00A56D0E"/>
    <w:rsid w:val="00A57D65"/>
    <w:rsid w:val="00A61B47"/>
    <w:rsid w:val="00A67B45"/>
    <w:rsid w:val="00A75C3C"/>
    <w:rsid w:val="00A9474B"/>
    <w:rsid w:val="00AA181C"/>
    <w:rsid w:val="00AA7058"/>
    <w:rsid w:val="00AB2814"/>
    <w:rsid w:val="00AD2B02"/>
    <w:rsid w:val="00AD76CB"/>
    <w:rsid w:val="00B307BF"/>
    <w:rsid w:val="00B35FF9"/>
    <w:rsid w:val="00B37190"/>
    <w:rsid w:val="00B445CB"/>
    <w:rsid w:val="00B540D8"/>
    <w:rsid w:val="00B623E7"/>
    <w:rsid w:val="00B720F1"/>
    <w:rsid w:val="00BC0F02"/>
    <w:rsid w:val="00BD3FAA"/>
    <w:rsid w:val="00BE4F7B"/>
    <w:rsid w:val="00C01E6C"/>
    <w:rsid w:val="00C653A1"/>
    <w:rsid w:val="00CB5372"/>
    <w:rsid w:val="00CC3998"/>
    <w:rsid w:val="00CC5EED"/>
    <w:rsid w:val="00CE0437"/>
    <w:rsid w:val="00CE2322"/>
    <w:rsid w:val="00CF25A5"/>
    <w:rsid w:val="00CF3E2A"/>
    <w:rsid w:val="00D04F45"/>
    <w:rsid w:val="00D12E1F"/>
    <w:rsid w:val="00D72941"/>
    <w:rsid w:val="00D72DF5"/>
    <w:rsid w:val="00D90D65"/>
    <w:rsid w:val="00DA7032"/>
    <w:rsid w:val="00DA7A43"/>
    <w:rsid w:val="00DD654E"/>
    <w:rsid w:val="00DE04E0"/>
    <w:rsid w:val="00E070D9"/>
    <w:rsid w:val="00E56076"/>
    <w:rsid w:val="00EA47E7"/>
    <w:rsid w:val="00EB414E"/>
    <w:rsid w:val="00ED649B"/>
    <w:rsid w:val="00F1430D"/>
    <w:rsid w:val="00F7740A"/>
    <w:rsid w:val="00F849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3C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113C2"/>
    <w:rPr>
      <w:rFonts w:asciiTheme="majorHAnsi" w:eastAsiaTheme="majorEastAsia" w:hAnsiTheme="majorHAnsi" w:cstheme="majorBidi"/>
      <w:sz w:val="18"/>
      <w:szCs w:val="18"/>
    </w:rPr>
  </w:style>
  <w:style w:type="paragraph" w:styleId="Web">
    <w:name w:val="Normal (Web)"/>
    <w:basedOn w:val="a"/>
    <w:uiPriority w:val="99"/>
    <w:unhideWhenUsed/>
    <w:rsid w:val="006B35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0E090C"/>
    <w:pPr>
      <w:tabs>
        <w:tab w:val="center" w:pos="4252"/>
        <w:tab w:val="right" w:pos="8504"/>
      </w:tabs>
      <w:snapToGrid w:val="0"/>
    </w:pPr>
  </w:style>
  <w:style w:type="character" w:customStyle="1" w:styleId="a6">
    <w:name w:val="ヘッダー (文字)"/>
    <w:basedOn w:val="a0"/>
    <w:link w:val="a5"/>
    <w:uiPriority w:val="99"/>
    <w:rsid w:val="000E090C"/>
  </w:style>
  <w:style w:type="paragraph" w:styleId="a7">
    <w:name w:val="footer"/>
    <w:basedOn w:val="a"/>
    <w:link w:val="a8"/>
    <w:uiPriority w:val="99"/>
    <w:unhideWhenUsed/>
    <w:rsid w:val="000E090C"/>
    <w:pPr>
      <w:tabs>
        <w:tab w:val="center" w:pos="4252"/>
        <w:tab w:val="right" w:pos="8504"/>
      </w:tabs>
      <w:snapToGrid w:val="0"/>
    </w:pPr>
  </w:style>
  <w:style w:type="character" w:customStyle="1" w:styleId="a8">
    <w:name w:val="フッター (文字)"/>
    <w:basedOn w:val="a0"/>
    <w:link w:val="a7"/>
    <w:uiPriority w:val="99"/>
    <w:rsid w:val="000E090C"/>
  </w:style>
  <w:style w:type="paragraph" w:styleId="a9">
    <w:name w:val="List Paragraph"/>
    <w:basedOn w:val="a"/>
    <w:uiPriority w:val="34"/>
    <w:qFormat/>
    <w:rsid w:val="00B307BF"/>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3C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113C2"/>
    <w:rPr>
      <w:rFonts w:asciiTheme="majorHAnsi" w:eastAsiaTheme="majorEastAsia" w:hAnsiTheme="majorHAnsi" w:cstheme="majorBidi"/>
      <w:sz w:val="18"/>
      <w:szCs w:val="18"/>
    </w:rPr>
  </w:style>
  <w:style w:type="paragraph" w:styleId="Web">
    <w:name w:val="Normal (Web)"/>
    <w:basedOn w:val="a"/>
    <w:uiPriority w:val="99"/>
    <w:unhideWhenUsed/>
    <w:rsid w:val="006B35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0E090C"/>
    <w:pPr>
      <w:tabs>
        <w:tab w:val="center" w:pos="4252"/>
        <w:tab w:val="right" w:pos="8504"/>
      </w:tabs>
      <w:snapToGrid w:val="0"/>
    </w:pPr>
  </w:style>
  <w:style w:type="character" w:customStyle="1" w:styleId="a6">
    <w:name w:val="ヘッダー (文字)"/>
    <w:basedOn w:val="a0"/>
    <w:link w:val="a5"/>
    <w:uiPriority w:val="99"/>
    <w:rsid w:val="000E090C"/>
  </w:style>
  <w:style w:type="paragraph" w:styleId="a7">
    <w:name w:val="footer"/>
    <w:basedOn w:val="a"/>
    <w:link w:val="a8"/>
    <w:uiPriority w:val="99"/>
    <w:unhideWhenUsed/>
    <w:rsid w:val="000E090C"/>
    <w:pPr>
      <w:tabs>
        <w:tab w:val="center" w:pos="4252"/>
        <w:tab w:val="right" w:pos="8504"/>
      </w:tabs>
      <w:snapToGrid w:val="0"/>
    </w:pPr>
  </w:style>
  <w:style w:type="character" w:customStyle="1" w:styleId="a8">
    <w:name w:val="フッター (文字)"/>
    <w:basedOn w:val="a0"/>
    <w:link w:val="a7"/>
    <w:uiPriority w:val="99"/>
    <w:rsid w:val="000E090C"/>
  </w:style>
  <w:style w:type="paragraph" w:styleId="a9">
    <w:name w:val="List Paragraph"/>
    <w:basedOn w:val="a"/>
    <w:uiPriority w:val="34"/>
    <w:qFormat/>
    <w:rsid w:val="00B307B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2.wdp"/><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p13002\Desktop\Microsoft%20PowerPoint%20&#20869;&#12398;&#12464;&#12521;&#12501;&#65298;.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a:pPr>
            <a:r>
              <a:rPr lang="ja-JP" altLang="en-US" sz="1100" b="1"/>
              <a:t>先進国の若い世代（</a:t>
            </a:r>
            <a:r>
              <a:rPr lang="en-US" altLang="ja-JP" sz="1100" b="1"/>
              <a:t>15</a:t>
            </a:r>
            <a:r>
              <a:rPr lang="ja-JP" altLang="en-US" sz="1100" b="1"/>
              <a:t>～</a:t>
            </a:r>
            <a:r>
              <a:rPr lang="en-US" altLang="ja-JP" sz="1100" b="1"/>
              <a:t>34</a:t>
            </a:r>
            <a:r>
              <a:rPr lang="ja-JP" altLang="en-US" sz="1100" b="1"/>
              <a:t>歳）の自殺率</a:t>
            </a:r>
          </a:p>
        </c:rich>
      </c:tx>
      <c:layout>
        <c:manualLayout>
          <c:xMode val="edge"/>
          <c:yMode val="edge"/>
          <c:x val="0.18207208913398668"/>
          <c:y val="1.9662726082945354E-2"/>
        </c:manualLayout>
      </c:layout>
      <c:overlay val="1"/>
      <c:spPr>
        <a:solidFill>
          <a:schemeClr val="bg1">
            <a:lumMod val="85000"/>
          </a:schemeClr>
        </a:solidFill>
      </c:spPr>
    </c:title>
    <c:autoTitleDeleted val="0"/>
    <c:plotArea>
      <c:layout/>
      <c:barChart>
        <c:barDir val="col"/>
        <c:grouping val="clustered"/>
        <c:varyColors val="0"/>
        <c:ser>
          <c:idx val="0"/>
          <c:order val="0"/>
          <c:spPr>
            <a:solidFill>
              <a:schemeClr val="bg1">
                <a:lumMod val="65000"/>
              </a:schemeClr>
            </a:solidFill>
          </c:spPr>
          <c:invertIfNegative val="0"/>
          <c:dPt>
            <c:idx val="6"/>
            <c:invertIfNegative val="0"/>
            <c:bubble3D val="0"/>
            <c:spPr>
              <a:solidFill>
                <a:srgbClr val="00B0F0"/>
              </a:solidFill>
            </c:spPr>
          </c:dPt>
          <c:cat>
            <c:strRef>
              <c:f>自殺率国際比較!$A$165:$A$171</c:f>
              <c:strCache>
                <c:ptCount val="7"/>
                <c:pt idx="0">
                  <c:v>ｲﾀﾘｱ</c:v>
                </c:pt>
                <c:pt idx="1">
                  <c:v>ｲｷﾞﾘｽ</c:v>
                </c:pt>
                <c:pt idx="2">
                  <c:v>ｶﾅﾀﾞ</c:v>
                </c:pt>
                <c:pt idx="3">
                  <c:v>ﾄﾞｲﾂ</c:v>
                </c:pt>
                <c:pt idx="4">
                  <c:v>ｱﾒﾘｶ</c:v>
                </c:pt>
                <c:pt idx="5">
                  <c:v>ﾌﾗﾝｽ</c:v>
                </c:pt>
                <c:pt idx="6">
                  <c:v>日本</c:v>
                </c:pt>
              </c:strCache>
            </c:strRef>
          </c:cat>
          <c:val>
            <c:numRef>
              <c:f>自殺率国際比較!$D$165:$D$171</c:f>
              <c:numCache>
                <c:formatCode>General</c:formatCode>
                <c:ptCount val="7"/>
                <c:pt idx="0">
                  <c:v>4.8</c:v>
                </c:pt>
                <c:pt idx="1">
                  <c:v>6.6</c:v>
                </c:pt>
                <c:pt idx="2">
                  <c:v>11.3</c:v>
                </c:pt>
                <c:pt idx="3">
                  <c:v>7.7</c:v>
                </c:pt>
                <c:pt idx="4">
                  <c:v>13.3</c:v>
                </c:pt>
                <c:pt idx="5">
                  <c:v>8.3000000000000007</c:v>
                </c:pt>
                <c:pt idx="6">
                  <c:v>17.8</c:v>
                </c:pt>
              </c:numCache>
            </c:numRef>
          </c:val>
        </c:ser>
        <c:dLbls>
          <c:showLegendKey val="0"/>
          <c:showVal val="0"/>
          <c:showCatName val="0"/>
          <c:showSerName val="0"/>
          <c:showPercent val="0"/>
          <c:showBubbleSize val="0"/>
        </c:dLbls>
        <c:gapWidth val="150"/>
        <c:axId val="90937216"/>
        <c:axId val="90938752"/>
      </c:barChart>
      <c:catAx>
        <c:axId val="90937216"/>
        <c:scaling>
          <c:orientation val="minMax"/>
        </c:scaling>
        <c:delete val="0"/>
        <c:axPos val="b"/>
        <c:majorTickMark val="out"/>
        <c:minorTickMark val="none"/>
        <c:tickLblPos val="nextTo"/>
        <c:txPr>
          <a:bodyPr/>
          <a:lstStyle/>
          <a:p>
            <a:pPr>
              <a:defRPr sz="900"/>
            </a:pPr>
            <a:endParaRPr lang="ja-JP"/>
          </a:p>
        </c:txPr>
        <c:crossAx val="90938752"/>
        <c:crosses val="autoZero"/>
        <c:auto val="1"/>
        <c:lblAlgn val="ctr"/>
        <c:lblOffset val="100"/>
        <c:noMultiLvlLbl val="0"/>
      </c:catAx>
      <c:valAx>
        <c:axId val="90938752"/>
        <c:scaling>
          <c:orientation val="minMax"/>
        </c:scaling>
        <c:delete val="0"/>
        <c:axPos val="l"/>
        <c:majorGridlines/>
        <c:title>
          <c:tx>
            <c:rich>
              <a:bodyPr rot="0" vert="wordArtVertRtl"/>
              <a:lstStyle/>
              <a:p>
                <a:pPr>
                  <a:defRPr sz="900" b="0"/>
                </a:pPr>
                <a:r>
                  <a:rPr lang="ja-JP" altLang="en-US" sz="900" b="0" i="0" baseline="0">
                    <a:effectLst/>
                  </a:rPr>
                  <a:t>人（</a:t>
                </a:r>
                <a:r>
                  <a:rPr lang="ja-JP" altLang="ja-JP" sz="900" b="0" i="0" baseline="0">
                    <a:effectLst/>
                  </a:rPr>
                  <a:t>人口１０万人あたり）</a:t>
                </a:r>
                <a:endParaRPr lang="ja-JP" altLang="ja-JP" sz="900" b="0">
                  <a:effectLst/>
                </a:endParaRPr>
              </a:p>
            </c:rich>
          </c:tx>
          <c:layout>
            <c:manualLayout>
              <c:xMode val="edge"/>
              <c:yMode val="edge"/>
              <c:x val="1.9204385426182899E-2"/>
              <c:y val="0.12992089530475356"/>
            </c:manualLayout>
          </c:layout>
          <c:overlay val="0"/>
        </c:title>
        <c:numFmt formatCode="General" sourceLinked="1"/>
        <c:majorTickMark val="out"/>
        <c:minorTickMark val="none"/>
        <c:tickLblPos val="nextTo"/>
        <c:txPr>
          <a:bodyPr/>
          <a:lstStyle/>
          <a:p>
            <a:pPr>
              <a:defRPr sz="900"/>
            </a:pPr>
            <a:endParaRPr lang="ja-JP"/>
          </a:p>
        </c:txPr>
        <c:crossAx val="90937216"/>
        <c:crosses val="autoZero"/>
        <c:crossBetween val="between"/>
        <c:majorUnit val="5"/>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DB4E2-811E-4798-9FD4-F6F84D2FD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2061</Words>
  <Characters>11754</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梅津 直美</dc:creator>
  <cp:lastModifiedBy>佐藤 民子</cp:lastModifiedBy>
  <cp:revision>2</cp:revision>
  <cp:lastPrinted>2018-09-13T01:16:00Z</cp:lastPrinted>
  <dcterms:created xsi:type="dcterms:W3CDTF">2018-09-13T01:17:00Z</dcterms:created>
  <dcterms:modified xsi:type="dcterms:W3CDTF">2018-09-13T01:17:00Z</dcterms:modified>
</cp:coreProperties>
</file>