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B1" w:rsidRDefault="002E06B1">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0263A3">
        <w:rPr>
          <w:rFonts w:ascii="‚l‚r ƒSƒVƒbƒN" w:eastAsia="ＭＳ ゴシック" w:hAnsi="‚l‚r ƒSƒVƒbƒN" w:hint="eastAsia"/>
        </w:rPr>
        <w:t>３</w:t>
      </w:r>
      <w:r>
        <w:rPr>
          <w:rFonts w:ascii="ＭＳ ゴシック" w:eastAsia="ＭＳ ゴシック" w:hAnsi="ＭＳ ゴシック" w:hint="eastAsia"/>
        </w:rPr>
        <w:t>号の</w:t>
      </w:r>
      <w:r w:rsidR="000263A3">
        <w:rPr>
          <w:rFonts w:ascii="ＭＳ ゴシック" w:eastAsia="ＭＳ ゴシック" w:hAnsi="ＭＳ ゴシック" w:hint="eastAsia"/>
        </w:rPr>
        <w:t>２</w:t>
      </w:r>
      <w:r>
        <w:rPr>
          <w:rFonts w:ascii="‚l‚r –¾’©"/>
        </w:rPr>
        <w:t>(</w:t>
      </w:r>
      <w:r>
        <w:rPr>
          <w:rFonts w:hint="eastAsia"/>
        </w:rPr>
        <w:t>第</w:t>
      </w:r>
      <w:r>
        <w:rPr>
          <w:rFonts w:ascii="‚l‚r –¾’©"/>
        </w:rPr>
        <w:t>12</w:t>
      </w:r>
      <w:r>
        <w:rPr>
          <w:rFonts w:hint="eastAsia"/>
        </w:rPr>
        <w:t>条の</w:t>
      </w:r>
      <w:r w:rsidR="000263A3">
        <w:rPr>
          <w:rFonts w:hint="eastAsia"/>
        </w:rPr>
        <w:t>２</w:t>
      </w:r>
      <w:r>
        <w:rPr>
          <w:rFonts w:hint="eastAsia"/>
        </w:rPr>
        <w:t>の</w:t>
      </w:r>
      <w:r w:rsidR="000263A3">
        <w:rPr>
          <w:rFonts w:hint="eastAsia"/>
        </w:rPr>
        <w:t>２</w:t>
      </w:r>
      <w:r>
        <w:rPr>
          <w:rFonts w:hint="eastAsia"/>
        </w:rPr>
        <w:t>関係</w:t>
      </w:r>
      <w:r>
        <w:rPr>
          <w:rFonts w:ascii="‚l‚r –¾’©"/>
        </w:rPr>
        <w:t>)</w:t>
      </w:r>
    </w:p>
    <w:p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tblPrEx>
          <w:tblCellMar>
            <w:top w:w="0" w:type="dxa"/>
            <w:bottom w:w="0" w:type="dxa"/>
          </w:tblCellMar>
        </w:tblPrEx>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tblPrEx>
          <w:tblCellMar>
            <w:top w:w="0" w:type="dxa"/>
            <w:bottom w:w="0" w:type="dxa"/>
          </w:tblCellMar>
        </w:tblPrEx>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blPrEx>
          <w:tblCellMar>
            <w:top w:w="0" w:type="dxa"/>
            <w:bottom w:w="0" w:type="dxa"/>
          </w:tblCellMar>
        </w:tblPrEx>
        <w:trPr>
          <w:trHeight w:val="64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tblPrEx>
          <w:tblCellMar>
            <w:top w:w="0" w:type="dxa"/>
            <w:bottom w:w="0" w:type="dxa"/>
          </w:tblCellMar>
        </w:tblPrEx>
        <w:trPr>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blPrEx>
          <w:tblCellMar>
            <w:top w:w="0" w:type="dxa"/>
            <w:bottom w:w="0" w:type="dxa"/>
          </w:tblCellMar>
        </w:tblPrEx>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r>
    </w:tbl>
    <w:p w:rsidR="002E06B1" w:rsidRDefault="002E06B1">
      <w:pPr>
        <w:wordWrap w:val="0"/>
        <w:overflowPunct w:val="0"/>
        <w:autoSpaceDE w:val="0"/>
        <w:autoSpaceDN w:val="0"/>
        <w:snapToGrid w:val="0"/>
        <w:rPr>
          <w:rFonts w:ascii="‚l‚r –¾’©"/>
        </w:rPr>
      </w:pPr>
      <w:r>
        <w:rPr>
          <w:rFonts w:hint="eastAsia"/>
        </w:rPr>
        <w:t>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482"/>
        <w:gridCol w:w="1958"/>
      </w:tblGrid>
      <w:tr w:rsidR="002E06B1" w:rsidTr="009B5124">
        <w:tblPrEx>
          <w:tblCellMar>
            <w:top w:w="0" w:type="dxa"/>
            <w:bottom w:w="0" w:type="dxa"/>
          </w:tblCellMar>
        </w:tblPrEx>
        <w:tc>
          <w:tcPr>
            <w:tcW w:w="11482"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1958"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職名</w:t>
            </w:r>
          </w:p>
          <w:p w:rsidR="002E06B1" w:rsidRDefault="002E06B1">
            <w:pPr>
              <w:wordWrap w:val="0"/>
              <w:overflowPunct w:val="0"/>
              <w:autoSpaceDE w:val="0"/>
              <w:autoSpaceDN w:val="0"/>
              <w:snapToGrid w:val="0"/>
              <w:spacing w:line="240" w:lineRule="exact"/>
              <w:ind w:left="-100" w:right="-100"/>
              <w:rPr>
                <w:rFonts w:ascii="‚l‚r –¾’©"/>
              </w:rPr>
            </w:pPr>
            <w:r>
              <w:rPr>
                <w:rFonts w:hint="eastAsia"/>
              </w:rPr>
              <w:t>氏名</w:t>
            </w:r>
          </w:p>
        </w:tc>
      </w:tr>
    </w:tbl>
    <w:p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Pr>
          <w:rFonts w:ascii="‚l‚r –¾’©"/>
        </w:rPr>
        <w:t>)</w:t>
      </w:r>
    </w:p>
    <w:p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Pr="00F10255">
        <w:rPr>
          <w:rFonts w:ascii="ＭＳ ゴシック" w:eastAsia="ＭＳ ゴシック" w:hAnsi="ＭＳ ゴシック" w:hint="eastAsia"/>
          <w:sz w:val="28"/>
          <w:szCs w:val="28"/>
        </w:rPr>
        <w:t>☐</w:t>
      </w:r>
      <w:r w:rsidRPr="00F10255">
        <w:rPr>
          <w:rFonts w:hAnsi="ＭＳ 明朝" w:hint="eastAsia"/>
          <w:sz w:val="16"/>
          <w:szCs w:val="16"/>
        </w:rPr>
        <w:t>（チェックボックスに要チェック）</w:t>
      </w:r>
    </w:p>
    <w:p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投票、挙手等の方法による手続により選出された者であ</w:t>
      </w:r>
      <w:r w:rsidR="00434D19" w:rsidRPr="00F10255">
        <w:rPr>
          <w:rFonts w:hAnsi="ＭＳ 明朝" w:hint="eastAsia"/>
          <w:sz w:val="18"/>
          <w:szCs w:val="18"/>
        </w:rPr>
        <w:t>つ</w:t>
      </w:r>
      <w:r w:rsidRPr="00F10255">
        <w:rPr>
          <w:rFonts w:hAnsi="ＭＳ 明朝" w:hint="eastAsia"/>
          <w:sz w:val="18"/>
          <w:szCs w:val="18"/>
        </w:rPr>
        <w:t>て使用者の意向に基づき選出されたものでないこと。</w:t>
      </w:r>
      <w:r w:rsidRPr="00F10255">
        <w:rPr>
          <w:rFonts w:ascii="ＭＳ ゴシック" w:eastAsia="ＭＳ ゴシック" w:hAnsi="ＭＳ ゴシック" w:hint="eastAsia"/>
          <w:sz w:val="28"/>
          <w:szCs w:val="28"/>
        </w:rPr>
        <w:t>☐</w:t>
      </w:r>
    </w:p>
    <w:p w:rsidR="0033248F" w:rsidRPr="00F10255" w:rsidRDefault="00914919" w:rsidP="00914919">
      <w:pPr>
        <w:spacing w:line="280" w:lineRule="exact"/>
        <w:ind w:left="1" w:firstLineChars="82" w:firstLine="131"/>
        <w:jc w:val="right"/>
        <w:rPr>
          <w:rFonts w:ascii="‚l‚r –¾’©" w:hint="eastAsia"/>
          <w:sz w:val="18"/>
          <w:szCs w:val="18"/>
        </w:rPr>
      </w:pPr>
      <w:r w:rsidRPr="00F10255">
        <w:rPr>
          <w:rFonts w:hAnsi="ＭＳ 明朝" w:hint="eastAsia"/>
          <w:sz w:val="16"/>
          <w:szCs w:val="16"/>
        </w:rPr>
        <w:t xml:space="preserve">　　</w:t>
      </w:r>
      <w:r w:rsidR="0033248F" w:rsidRPr="00F10255">
        <w:rPr>
          <w:rFonts w:hAnsi="ＭＳ 明朝" w:hint="eastAsia"/>
          <w:sz w:val="16"/>
          <w:szCs w:val="16"/>
        </w:rPr>
        <w:t>（チェックボックスに要チェック）</w:t>
      </w:r>
    </w:p>
    <w:p w:rsidR="002E06B1" w:rsidRPr="00F10255" w:rsidRDefault="002E06B1">
      <w:pPr>
        <w:wordWrap w:val="0"/>
        <w:overflowPunct w:val="0"/>
        <w:autoSpaceDE w:val="0"/>
        <w:autoSpaceDN w:val="0"/>
        <w:snapToGrid w:val="0"/>
        <w:rPr>
          <w:rFonts w:ascii="‚l‚r –¾’©"/>
        </w:rPr>
      </w:pPr>
      <w:r w:rsidRPr="00F10255">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tblPrEx>
          <w:tblCellMar>
            <w:top w:w="0" w:type="dxa"/>
            <w:bottom w:w="0" w:type="dxa"/>
          </w:tblCellMar>
        </w:tblPrEx>
        <w:tc>
          <w:tcPr>
            <w:tcW w:w="9975" w:type="dxa"/>
            <w:vAlign w:val="center"/>
          </w:tcPr>
          <w:p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p>
          <w:p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p>
        </w:tc>
      </w:tr>
    </w:tbl>
    <w:p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rsidTr="009B5124">
        <w:trPr>
          <w:trHeight w:val="346"/>
        </w:trPr>
        <w:tc>
          <w:tcPr>
            <w:tcW w:w="1701" w:type="dxa"/>
            <w:tcBorders>
              <w:bottom w:val="dashSmallGap" w:sz="4" w:space="0" w:color="auto"/>
            </w:tcBorders>
            <w:vAlign w:val="center"/>
          </w:tcPr>
          <w:p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p>
        </w:tc>
        <w:tc>
          <w:tcPr>
            <w:tcW w:w="5139" w:type="dxa"/>
            <w:vAlign w:val="center"/>
          </w:tcPr>
          <w:p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rsidR="001234E4" w:rsidRPr="00F10255" w:rsidRDefault="002E06B1">
      <w:pPr>
        <w:wordWrap w:val="0"/>
        <w:overflowPunct w:val="0"/>
        <w:autoSpaceDE w:val="0"/>
        <w:autoSpaceDN w:val="0"/>
        <w:snapToGrid w:val="0"/>
      </w:pPr>
      <w:r w:rsidRPr="00F10255">
        <w:rPr>
          <w:rFonts w:hint="eastAsia"/>
        </w:rPr>
        <w:t xml:space="preserve">　　　　</w:t>
      </w:r>
    </w:p>
    <w:p w:rsidR="002E06B1" w:rsidRPr="00F10255" w:rsidRDefault="002E06B1" w:rsidP="00B305E3">
      <w:pPr>
        <w:wordWrap w:val="0"/>
        <w:overflowPunct w:val="0"/>
        <w:autoSpaceDE w:val="0"/>
        <w:autoSpaceDN w:val="0"/>
        <w:snapToGrid w:val="0"/>
        <w:spacing w:beforeLines="50" w:before="167"/>
        <w:rPr>
          <w:rFonts w:ascii="‚l‚r –¾’©"/>
        </w:rPr>
      </w:pPr>
      <w:r w:rsidRPr="00F10255">
        <w:rPr>
          <w:rFonts w:hint="eastAsia"/>
        </w:rPr>
        <w:t xml:space="preserve">　記載心得</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１</w:t>
      </w:r>
      <w:r w:rsidRPr="00F10255">
        <w:rPr>
          <w:rFonts w:hint="eastAsia"/>
        </w:rPr>
        <w:t xml:space="preserve">　</w:t>
      </w:r>
      <w:r w:rsidR="00BE457E" w:rsidRPr="00F10255">
        <w:rPr>
          <w:rFonts w:hint="eastAsia"/>
        </w:rPr>
        <w:t>労働基準</w:t>
      </w:r>
      <w:r w:rsidRPr="00F10255">
        <w:rPr>
          <w:rFonts w:hint="eastAsia"/>
        </w:rPr>
        <w:t>法第</w:t>
      </w:r>
      <w:r w:rsidRPr="00F10255">
        <w:rPr>
          <w:rFonts w:ascii="‚l‚r –¾’©"/>
        </w:rPr>
        <w:t>60</w:t>
      </w:r>
      <w:r w:rsidRPr="00F10255">
        <w:rPr>
          <w:rFonts w:hint="eastAsia"/>
        </w:rPr>
        <w:t>条第</w:t>
      </w:r>
      <w:r w:rsidR="009E4133" w:rsidRPr="00F10255">
        <w:rPr>
          <w:rFonts w:hint="eastAsia"/>
        </w:rPr>
        <w:t>３</w:t>
      </w:r>
      <w:r w:rsidRPr="00F10255">
        <w:rPr>
          <w:rFonts w:hint="eastAsia"/>
        </w:rPr>
        <w:t>項第</w:t>
      </w:r>
      <w:r w:rsidR="009E4133" w:rsidRPr="00F10255">
        <w:rPr>
          <w:rFonts w:hint="eastAsia"/>
        </w:rPr>
        <w:t>２</w:t>
      </w:r>
      <w:r w:rsidRPr="00F10255">
        <w:rPr>
          <w:rFonts w:hint="eastAsia"/>
        </w:rPr>
        <w:t>号の規定に基づき満</w:t>
      </w:r>
      <w:r w:rsidRPr="00F10255">
        <w:rPr>
          <w:rFonts w:ascii="‚l‚r –¾’©"/>
        </w:rPr>
        <w:t>18</w:t>
      </w:r>
      <w:r w:rsidRPr="00F10255">
        <w:rPr>
          <w:rFonts w:hint="eastAsia"/>
        </w:rPr>
        <w:t>歳未満の者に変形労働時間制を適用する場合には、「該当労働者数」、「労働時間が最も長い日の労働時間数」及び「労働時間が最も長い週の労働時間数」の各欄に括弧書きすること。</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２</w:t>
      </w:r>
      <w:r w:rsidRPr="00F10255">
        <w:rPr>
          <w:rFonts w:hint="eastAsia"/>
        </w:rPr>
        <w:t xml:space="preserve">　「変形期間」の欄には、当該変形労働時間制における時間通算の期間の単位を記入し、その起算日を括弧書きすること。</w:t>
      </w:r>
    </w:p>
    <w:p w:rsidR="002E06B1" w:rsidRPr="00F10255" w:rsidRDefault="002E06B1">
      <w:pPr>
        <w:wordWrap w:val="0"/>
        <w:overflowPunct w:val="0"/>
        <w:autoSpaceDE w:val="0"/>
        <w:autoSpaceDN w:val="0"/>
        <w:snapToGrid w:val="0"/>
        <w:ind w:left="629" w:right="-213" w:hanging="629"/>
      </w:pPr>
      <w:r w:rsidRPr="00F10255">
        <w:rPr>
          <w:rFonts w:hint="eastAsia"/>
        </w:rPr>
        <w:t xml:space="preserve">　　</w:t>
      </w:r>
      <w:r w:rsidR="000263A3" w:rsidRPr="00F10255">
        <w:rPr>
          <w:rFonts w:hint="eastAsia"/>
        </w:rPr>
        <w:t>３</w:t>
      </w:r>
      <w:r w:rsidRPr="00F10255">
        <w:rPr>
          <w:rFonts w:hint="eastAsia"/>
        </w:rPr>
        <w:t xml:space="preserve">　「変形期間中の各日及び各週の労働時間並びに所定休日」の欄中に当該事項を記入しきれない場合には、別紙に記載して添付すること。</w:t>
      </w:r>
    </w:p>
    <w:p w:rsidR="00A70D69" w:rsidRPr="00BE457E" w:rsidRDefault="000263A3" w:rsidP="00676FB2">
      <w:pPr>
        <w:pStyle w:val="2"/>
        <w:spacing w:line="240" w:lineRule="exact"/>
        <w:ind w:leftChars="200" w:left="594" w:hangingChars="83" w:hanging="174"/>
        <w:rPr>
          <w:rFonts w:ascii="ＭＳ 明朝" w:hAnsi="ＭＳ 明朝"/>
          <w:color w:val="000000"/>
          <w:sz w:val="21"/>
          <w:szCs w:val="21"/>
        </w:rPr>
      </w:pPr>
      <w:r w:rsidRPr="00F10255">
        <w:rPr>
          <w:rFonts w:ascii="ＭＳ 明朝" w:hAnsi="ＭＳ 明朝" w:hint="eastAsia"/>
          <w:sz w:val="21"/>
          <w:szCs w:val="21"/>
        </w:rPr>
        <w:t>４</w:t>
      </w:r>
      <w:r w:rsidR="00A70D69" w:rsidRPr="00F10255">
        <w:rPr>
          <w:rFonts w:ascii="ＭＳ 明朝" w:hAnsi="ＭＳ 明朝" w:hint="eastAsia"/>
          <w:sz w:val="21"/>
          <w:szCs w:val="2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BE457E">
        <w:rPr>
          <w:rFonts w:ascii="ＭＳ 明朝" w:hAnsi="ＭＳ 明朝" w:hint="eastAsia"/>
          <w:color w:val="000000"/>
          <w:sz w:val="21"/>
          <w:szCs w:val="21"/>
        </w:rPr>
        <w:t>かつ</w:t>
      </w:r>
      <w:r w:rsidR="002D008E">
        <w:rPr>
          <w:rFonts w:ascii="ＭＳ 明朝" w:hAnsi="ＭＳ 明朝" w:hint="eastAsia"/>
          <w:color w:val="000000"/>
          <w:sz w:val="21"/>
          <w:szCs w:val="21"/>
        </w:rPr>
        <w:t>、</w:t>
      </w:r>
      <w:r w:rsidR="00A70D69" w:rsidRPr="00BE457E">
        <w:rPr>
          <w:rFonts w:ascii="ＭＳ 明朝" w:hAnsi="ＭＳ 明朝" w:hint="eastAsia"/>
          <w:color w:val="000000"/>
          <w:sz w:val="21"/>
          <w:szCs w:val="21"/>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DF1B48" w:rsidRPr="009B5124">
        <w:rPr>
          <w:rFonts w:ascii="ＭＳ 明朝" w:hAnsi="ＭＳ 明朝" w:hint="eastAsia"/>
          <w:color w:val="000000"/>
          <w:sz w:val="21"/>
          <w:szCs w:val="21"/>
        </w:rPr>
        <w:t>これらの要件を満たしていても、</w:t>
      </w:r>
      <w:r w:rsidR="00DF1B48">
        <w:rPr>
          <w:rFonts w:ascii="ＭＳ 明朝" w:hAnsi="ＭＳ 明朝" w:hint="eastAsia"/>
          <w:color w:val="000000"/>
          <w:sz w:val="21"/>
          <w:szCs w:val="21"/>
        </w:rPr>
        <w:t>当該</w:t>
      </w:r>
      <w:r w:rsidR="00A70D69" w:rsidRPr="00BE457E">
        <w:rPr>
          <w:rFonts w:ascii="ＭＳ 明朝" w:hAnsi="ＭＳ 明朝" w:hint="eastAsia"/>
          <w:color w:val="000000"/>
          <w:sz w:val="21"/>
          <w:szCs w:val="21"/>
        </w:rPr>
        <w:t>要件に</w:t>
      </w:r>
      <w:r w:rsidR="00DF1B48">
        <w:rPr>
          <w:rFonts w:ascii="ＭＳ 明朝" w:hAnsi="ＭＳ 明朝" w:hint="eastAsia"/>
          <w:color w:val="000000"/>
          <w:sz w:val="21"/>
          <w:szCs w:val="21"/>
        </w:rPr>
        <w:t>係</w:t>
      </w:r>
      <w:r w:rsidR="00A70D69" w:rsidRPr="00BE457E">
        <w:rPr>
          <w:rFonts w:ascii="ＭＳ 明朝" w:hAnsi="ＭＳ 明朝" w:hint="eastAsia"/>
          <w:color w:val="000000"/>
          <w:sz w:val="21"/>
          <w:szCs w:val="21"/>
        </w:rPr>
        <w:t>るチェックボックスにチェックがない場合には</w:t>
      </w:r>
      <w:r w:rsidR="00DF1B48">
        <w:rPr>
          <w:rFonts w:ascii="ＭＳ 明朝" w:hAnsi="ＭＳ 明朝" w:hint="eastAsia"/>
          <w:color w:val="000000"/>
          <w:sz w:val="21"/>
          <w:szCs w:val="21"/>
        </w:rPr>
        <w:t>、</w:t>
      </w:r>
      <w:r w:rsidR="00A70D69" w:rsidRPr="00BE457E">
        <w:rPr>
          <w:rFonts w:ascii="ＭＳ 明朝" w:hAnsi="ＭＳ 明朝" w:hint="eastAsia"/>
          <w:color w:val="000000"/>
          <w:sz w:val="21"/>
          <w:szCs w:val="21"/>
        </w:rPr>
        <w:t>届出の形式上の要件に適合していないことに留意すること。</w:t>
      </w:r>
    </w:p>
    <w:p w:rsidR="00A70D69" w:rsidRPr="00BE457E" w:rsidRDefault="000263A3" w:rsidP="00676FB2">
      <w:pPr>
        <w:pStyle w:val="2"/>
        <w:spacing w:line="240" w:lineRule="exact"/>
        <w:ind w:leftChars="200" w:left="594" w:hangingChars="83" w:hanging="174"/>
        <w:rPr>
          <w:rFonts w:ascii="‚l‚r –¾’©" w:hint="eastAsia"/>
          <w:sz w:val="21"/>
          <w:szCs w:val="21"/>
        </w:rPr>
      </w:pPr>
      <w:r>
        <w:rPr>
          <w:rFonts w:ascii="ＭＳ 明朝" w:hAnsi="ＭＳ 明朝" w:hint="eastAsia"/>
          <w:color w:val="000000"/>
          <w:sz w:val="21"/>
          <w:szCs w:val="21"/>
        </w:rPr>
        <w:t>５</w:t>
      </w:r>
      <w:r w:rsidR="00A70D69" w:rsidRPr="00BE457E">
        <w:rPr>
          <w:rFonts w:ascii="ＭＳ 明朝" w:hAnsi="ＭＳ 明朝" w:hint="eastAsia"/>
          <w:color w:val="000000"/>
          <w:sz w:val="21"/>
          <w:szCs w:val="21"/>
        </w:rPr>
        <w:t xml:space="preserve">　本様式をも</w:t>
      </w:r>
      <w:r w:rsidR="00DF1B48">
        <w:rPr>
          <w:rFonts w:ascii="ＭＳ 明朝" w:hAnsi="ＭＳ 明朝" w:hint="eastAsia"/>
          <w:color w:val="000000"/>
          <w:sz w:val="21"/>
          <w:szCs w:val="21"/>
        </w:rPr>
        <w:t>つ</w:t>
      </w:r>
      <w:r w:rsidR="00A70D69" w:rsidRPr="00BE457E">
        <w:rPr>
          <w:rFonts w:ascii="ＭＳ 明朝" w:hAnsi="ＭＳ 明朝" w:hint="eastAsia"/>
          <w:color w:val="000000"/>
          <w:sz w:val="21"/>
          <w:szCs w:val="21"/>
        </w:rPr>
        <w:t>て協定とする場合においても、協定の当事者</w:t>
      </w:r>
      <w:r w:rsidR="00A70D69" w:rsidRPr="00BE457E">
        <w:rPr>
          <w:rFonts w:ascii="ＭＳ 明朝" w:hAnsi="ＭＳ 明朝" w:hint="eastAsia"/>
          <w:sz w:val="21"/>
          <w:szCs w:val="21"/>
        </w:rPr>
        <w:t>た</w:t>
      </w:r>
      <w:r w:rsidR="00A70D69" w:rsidRPr="00BE457E">
        <w:rPr>
          <w:rFonts w:ascii="ＭＳ 明朝" w:hAnsi="ＭＳ 明朝" w:hint="eastAsia"/>
          <w:color w:val="000000"/>
          <w:sz w:val="21"/>
          <w:szCs w:val="21"/>
        </w:rPr>
        <w:t>る労使双方の</w:t>
      </w:r>
      <w:r w:rsidR="00A70D69" w:rsidRPr="00BE457E">
        <w:rPr>
          <w:rFonts w:ascii="ＭＳ 明朝" w:hAnsi="ＭＳ 明朝" w:hint="eastAsia"/>
          <w:sz w:val="21"/>
          <w:szCs w:val="21"/>
        </w:rPr>
        <w:t>合意があることが、協定</w:t>
      </w:r>
      <w:r w:rsidR="00A70D69" w:rsidRPr="00BE457E">
        <w:rPr>
          <w:rFonts w:ascii="ＭＳ 明朝" w:hAnsi="ＭＳ 明朝"/>
          <w:sz w:val="21"/>
          <w:szCs w:val="21"/>
        </w:rPr>
        <w:t>上</w:t>
      </w:r>
      <w:r w:rsidR="00A70D69" w:rsidRPr="00BE457E">
        <w:rPr>
          <w:rFonts w:ascii="ＭＳ 明朝" w:hAnsi="ＭＳ 明朝" w:hint="eastAsia"/>
          <w:sz w:val="21"/>
          <w:szCs w:val="21"/>
        </w:rPr>
        <w:t>明らかとなるような方法により締結するよう留意すること。</w:t>
      </w:r>
    </w:p>
    <w:sectPr w:rsidR="00A70D69" w:rsidRPr="00BE457E" w:rsidSect="009B5124">
      <w:pgSz w:w="16839" w:h="11907" w:orient="landscape" w:code="9"/>
      <w:pgMar w:top="567"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6C" w:rsidRDefault="0044606C" w:rsidP="0033248F">
      <w:r>
        <w:separator/>
      </w:r>
    </w:p>
  </w:endnote>
  <w:endnote w:type="continuationSeparator" w:id="0">
    <w:p w:rsidR="0044606C" w:rsidRDefault="0044606C"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6C" w:rsidRDefault="0044606C" w:rsidP="0033248F">
      <w:r>
        <w:separator/>
      </w:r>
    </w:p>
  </w:footnote>
  <w:footnote w:type="continuationSeparator" w:id="0">
    <w:p w:rsidR="0044606C" w:rsidRDefault="0044606C"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BA"/>
    <w:rsid w:val="000263A3"/>
    <w:rsid w:val="001234E4"/>
    <w:rsid w:val="00184BDF"/>
    <w:rsid w:val="00256EFC"/>
    <w:rsid w:val="002D008E"/>
    <w:rsid w:val="002D7DEE"/>
    <w:rsid w:val="002E06B1"/>
    <w:rsid w:val="0031410E"/>
    <w:rsid w:val="003175DA"/>
    <w:rsid w:val="0033248F"/>
    <w:rsid w:val="003C6FBA"/>
    <w:rsid w:val="00407880"/>
    <w:rsid w:val="00434D19"/>
    <w:rsid w:val="0044606C"/>
    <w:rsid w:val="0051377B"/>
    <w:rsid w:val="005509BC"/>
    <w:rsid w:val="005D28E8"/>
    <w:rsid w:val="005E1706"/>
    <w:rsid w:val="00676FB2"/>
    <w:rsid w:val="0074222B"/>
    <w:rsid w:val="00802E97"/>
    <w:rsid w:val="008D7E77"/>
    <w:rsid w:val="008E64EA"/>
    <w:rsid w:val="00911203"/>
    <w:rsid w:val="00914919"/>
    <w:rsid w:val="009B5124"/>
    <w:rsid w:val="009E4133"/>
    <w:rsid w:val="009E5005"/>
    <w:rsid w:val="00A70D69"/>
    <w:rsid w:val="00A85F05"/>
    <w:rsid w:val="00AA0618"/>
    <w:rsid w:val="00AC63B7"/>
    <w:rsid w:val="00AF7A60"/>
    <w:rsid w:val="00B26705"/>
    <w:rsid w:val="00B305E3"/>
    <w:rsid w:val="00B5481D"/>
    <w:rsid w:val="00B71048"/>
    <w:rsid w:val="00BE457E"/>
    <w:rsid w:val="00C12582"/>
    <w:rsid w:val="00C50AC0"/>
    <w:rsid w:val="00D253FC"/>
    <w:rsid w:val="00DF1B48"/>
    <w:rsid w:val="00DF73E8"/>
    <w:rsid w:val="00F0011E"/>
    <w:rsid w:val="00F10255"/>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