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47E07" w14:textId="77777777" w:rsidR="002C7C0C" w:rsidRDefault="00555C28" w:rsidP="008B5229">
      <w:pPr>
        <w:jc w:val="center"/>
        <w:rPr>
          <w:rFonts w:ascii="ＭＳ 明朝" w:eastAsia="ＭＳ 明朝" w:hAnsi="ＭＳ 明朝"/>
          <w:bdr w:val="single" w:sz="4" w:space="0" w:color="auto"/>
        </w:rPr>
      </w:pPr>
      <w:r w:rsidRPr="00555C28">
        <w:rPr>
          <w:rFonts w:ascii="ＭＳ 明朝" w:eastAsia="ＭＳ 明朝" w:hAnsi="ＭＳ 明朝"/>
          <w:noProof/>
          <w:bdr w:val="single" w:sz="4" w:space="0" w:color="auto"/>
        </w:rPr>
        <mc:AlternateContent>
          <mc:Choice Requires="wps">
            <w:drawing>
              <wp:anchor distT="45720" distB="45720" distL="114300" distR="114300" simplePos="0" relativeHeight="251659264" behindDoc="0" locked="0" layoutInCell="1" allowOverlap="1" wp14:anchorId="3198E630" wp14:editId="51C39B60">
                <wp:simplePos x="0" y="0"/>
                <wp:positionH relativeFrom="column">
                  <wp:posOffset>5203190</wp:posOffset>
                </wp:positionH>
                <wp:positionV relativeFrom="paragraph">
                  <wp:posOffset>-57150</wp:posOffset>
                </wp:positionV>
                <wp:extent cx="541020" cy="1404620"/>
                <wp:effectExtent l="0" t="0" r="1143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404620"/>
                        </a:xfrm>
                        <a:prstGeom prst="rect">
                          <a:avLst/>
                        </a:prstGeom>
                        <a:solidFill>
                          <a:srgbClr val="FFFFFF"/>
                        </a:solidFill>
                        <a:ln w="9525">
                          <a:solidFill>
                            <a:srgbClr val="000000"/>
                          </a:solidFill>
                          <a:miter lim="800000"/>
                          <a:headEnd/>
                          <a:tailEnd/>
                        </a:ln>
                      </wps:spPr>
                      <wps:txbx>
                        <w:txbxContent>
                          <w:p w14:paraId="50848C92" w14:textId="77777777" w:rsidR="00555C28" w:rsidRPr="00555C28" w:rsidRDefault="00555C28">
                            <w:pPr>
                              <w:rPr>
                                <w:rFonts w:ascii="BIZ UDP明朝 Medium" w:eastAsia="BIZ UDP明朝 Medium" w:hAnsi="BIZ UDP明朝 Medium"/>
                              </w:rPr>
                            </w:pPr>
                            <w:r w:rsidRPr="00555C28">
                              <w:rPr>
                                <w:rFonts w:ascii="BIZ UDP明朝 Medium" w:eastAsia="BIZ UDP明朝 Medium" w:hAnsi="BIZ UDP明朝 Medium"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8E630" id="_x0000_t202" coordsize="21600,21600" o:spt="202" path="m,l,21600r21600,l21600,xe">
                <v:stroke joinstyle="miter"/>
                <v:path gradientshapeok="t" o:connecttype="rect"/>
              </v:shapetype>
              <v:shape id="テキスト ボックス 2" o:spid="_x0000_s1026" type="#_x0000_t202" style="position:absolute;left:0;text-align:left;margin-left:409.7pt;margin-top:-4.5pt;width:4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">
                <v:textbox style="mso-fit-shape-to-text:t">
                  <w:txbxContent>
                    <w:p w14:paraId="50848C92" w14:textId="77777777" w:rsidR="00555C28" w:rsidRPr="00555C28" w:rsidRDefault="00555C28">
                      <w:pPr>
                        <w:rPr>
                          <w:rFonts w:ascii="BIZ UDP明朝 Medium" w:eastAsia="BIZ UDP明朝 Medium" w:hAnsi="BIZ UDP明朝 Medium"/>
                        </w:rPr>
                      </w:pPr>
                      <w:r w:rsidRPr="00555C28">
                        <w:rPr>
                          <w:rFonts w:ascii="BIZ UDP明朝 Medium" w:eastAsia="BIZ UDP明朝 Medium" w:hAnsi="BIZ UDP明朝 Medium" w:hint="eastAsia"/>
                        </w:rPr>
                        <w:t>別紙１</w:t>
                      </w:r>
                    </w:p>
                  </w:txbxContent>
                </v:textbox>
              </v:shape>
            </w:pict>
          </mc:Fallback>
        </mc:AlternateContent>
      </w:r>
    </w:p>
    <w:p w14:paraId="28C37A7B" w14:textId="0961E879" w:rsidR="0093628F" w:rsidRPr="00792BAD" w:rsidRDefault="00D61C2A" w:rsidP="008B5229">
      <w:pPr>
        <w:jc w:val="center"/>
        <w:rPr>
          <w:rFonts w:ascii="ＭＳ 明朝" w:eastAsia="ＭＳ 明朝" w:hAnsi="ＭＳ 明朝"/>
          <w:b/>
          <w:sz w:val="28"/>
          <w:szCs w:val="28"/>
        </w:rPr>
      </w:pPr>
      <w:r w:rsidRPr="00792BAD">
        <w:rPr>
          <w:rFonts w:ascii="ＭＳ 明朝" w:eastAsia="ＭＳ 明朝" w:hAnsi="ＭＳ 明朝" w:hint="eastAsia"/>
          <w:b/>
          <w:sz w:val="28"/>
          <w:szCs w:val="28"/>
        </w:rPr>
        <w:t>企業向け理解促進事業「合理的配慮セミナー」</w:t>
      </w:r>
      <w:r w:rsidR="007D4F9B" w:rsidRPr="00792BAD">
        <w:rPr>
          <w:rFonts w:ascii="ＭＳ 明朝" w:eastAsia="ＭＳ 明朝" w:hAnsi="ＭＳ 明朝" w:hint="eastAsia"/>
          <w:b/>
          <w:sz w:val="28"/>
          <w:szCs w:val="28"/>
        </w:rPr>
        <w:t>業務</w:t>
      </w:r>
      <w:r w:rsidR="00ED41F6" w:rsidRPr="00792BAD">
        <w:rPr>
          <w:rFonts w:ascii="ＭＳ 明朝" w:eastAsia="ＭＳ 明朝" w:hAnsi="ＭＳ 明朝" w:hint="eastAsia"/>
          <w:b/>
          <w:sz w:val="28"/>
          <w:szCs w:val="28"/>
        </w:rPr>
        <w:t>仕様書</w:t>
      </w:r>
    </w:p>
    <w:p w14:paraId="1080D496" w14:textId="77777777" w:rsidR="00161B88" w:rsidRPr="00792BAD" w:rsidRDefault="00161B88" w:rsidP="00161B88">
      <w:pPr>
        <w:ind w:firstLineChars="100" w:firstLine="216"/>
        <w:rPr>
          <w:rFonts w:ascii="ＭＳ 明朝" w:eastAsia="ＭＳ 明朝" w:hAnsi="ＭＳ 明朝"/>
        </w:rPr>
      </w:pPr>
    </w:p>
    <w:p w14:paraId="39682D40" w14:textId="46C5809E" w:rsidR="00161B88" w:rsidRPr="00792BAD" w:rsidRDefault="00161B88" w:rsidP="00161B88">
      <w:pPr>
        <w:ind w:firstLineChars="100" w:firstLine="216"/>
        <w:rPr>
          <w:rFonts w:ascii="ＭＳ 明朝" w:eastAsia="ＭＳ 明朝" w:hAnsi="ＭＳ 明朝"/>
        </w:rPr>
      </w:pPr>
      <w:r w:rsidRPr="00792BAD">
        <w:rPr>
          <w:rFonts w:ascii="ＭＳ 明朝" w:eastAsia="ＭＳ 明朝" w:hAnsi="ＭＳ 明朝" w:hint="eastAsia"/>
        </w:rPr>
        <w:t>この仕様書は、福島県（以下「甲」という。）が、契約相手方（以下「乙」という。）と契約して行う、企業向け理解促進事業「合理的配慮セミナー」（以下「本業務」という。）の仕様等に関し、必要な事項を定めることを目的とする。</w:t>
      </w:r>
    </w:p>
    <w:p w14:paraId="6C9CB0E9" w14:textId="77777777" w:rsidR="00161B88" w:rsidRPr="00792BAD" w:rsidRDefault="00161B88" w:rsidP="00161B88">
      <w:pPr>
        <w:ind w:firstLineChars="100" w:firstLine="216"/>
        <w:rPr>
          <w:rFonts w:ascii="ＭＳ 明朝" w:eastAsia="ＭＳ 明朝" w:hAnsi="ＭＳ 明朝"/>
        </w:rPr>
      </w:pPr>
      <w:r w:rsidRPr="00792BAD">
        <w:rPr>
          <w:rFonts w:ascii="ＭＳ 明朝" w:eastAsia="ＭＳ 明朝" w:hAnsi="ＭＳ 明朝" w:hint="eastAsia"/>
        </w:rPr>
        <w:t>なお、本仕様書に定めのない事項及び本仕様書に定める内容について疑義が生じたときは、甲及び乙が協議の上定めることとする。</w:t>
      </w:r>
    </w:p>
    <w:p w14:paraId="523BD17B" w14:textId="77777777" w:rsidR="00161B88" w:rsidRPr="00792BAD" w:rsidRDefault="00161B88" w:rsidP="00161B88">
      <w:pPr>
        <w:rPr>
          <w:rFonts w:ascii="ＭＳ 明朝" w:eastAsia="ＭＳ 明朝" w:hAnsi="ＭＳ 明朝"/>
        </w:rPr>
      </w:pPr>
    </w:p>
    <w:p w14:paraId="5BE038D1" w14:textId="77777777" w:rsidR="00161B88" w:rsidRPr="00792BAD" w:rsidRDefault="00161B88" w:rsidP="00161B88">
      <w:pPr>
        <w:shd w:val="clear" w:color="auto" w:fill="DEEAF6" w:themeFill="accent1" w:themeFillTint="33"/>
        <w:rPr>
          <w:rFonts w:ascii="ＭＳ 明朝" w:eastAsia="ＭＳ 明朝" w:hAnsi="ＭＳ 明朝"/>
          <w:b/>
        </w:rPr>
      </w:pPr>
      <w:r w:rsidRPr="00792BAD">
        <w:rPr>
          <w:rFonts w:ascii="ＭＳ 明朝" w:eastAsia="ＭＳ 明朝" w:hAnsi="ＭＳ 明朝" w:hint="eastAsia"/>
          <w:b/>
        </w:rPr>
        <w:t>１　業務の趣旨及び概要</w:t>
      </w:r>
    </w:p>
    <w:p w14:paraId="43F0A1A9" w14:textId="77777777" w:rsidR="00161B88" w:rsidRPr="00792BAD" w:rsidRDefault="00161B88" w:rsidP="00161B88">
      <w:pPr>
        <w:ind w:leftChars="100" w:left="216" w:firstLineChars="100" w:firstLine="216"/>
        <w:rPr>
          <w:rFonts w:ascii="ＭＳ 明朝" w:eastAsia="ＭＳ 明朝" w:hAnsi="ＭＳ 明朝"/>
        </w:rPr>
      </w:pPr>
      <w:r w:rsidRPr="00792BAD">
        <w:rPr>
          <w:rFonts w:ascii="ＭＳ 明朝" w:eastAsia="ＭＳ 明朝" w:hAnsi="ＭＳ 明朝" w:hint="eastAsia"/>
        </w:rPr>
        <w:t>「障害を理由とする差別の解消の推進に関する法律」（以下、「法」という。）の改正法が施行され、令和６年４月から事業者の合理的配慮の提供が義務化されたことから、より一層、障がいや障がいのある方への理解が求められるため、企業向けのセミナーを開催し、障がいや障がいのある方への具体的な合理的配慮について学び、企業や団体内で実践してもらうためのきっかけとする。</w:t>
      </w:r>
    </w:p>
    <w:p w14:paraId="0176B447" w14:textId="77777777" w:rsidR="00161B88" w:rsidRPr="002D05F5" w:rsidRDefault="00161B88" w:rsidP="00161B88">
      <w:pPr>
        <w:rPr>
          <w:rFonts w:ascii="ＭＳ 明朝" w:eastAsia="ＭＳ 明朝" w:hAnsi="ＭＳ 明朝"/>
        </w:rPr>
      </w:pPr>
    </w:p>
    <w:p w14:paraId="41EEC024" w14:textId="77777777" w:rsidR="00161B88" w:rsidRPr="00792BAD" w:rsidRDefault="00161B88" w:rsidP="00161B88">
      <w:pPr>
        <w:shd w:val="clear" w:color="auto" w:fill="DEEAF6" w:themeFill="accent1" w:themeFillTint="33"/>
        <w:rPr>
          <w:rFonts w:ascii="ＭＳ 明朝" w:eastAsia="ＭＳ 明朝" w:hAnsi="ＭＳ 明朝"/>
          <w:b/>
        </w:rPr>
      </w:pPr>
      <w:r w:rsidRPr="00792BAD">
        <w:rPr>
          <w:rFonts w:ascii="ＭＳ 明朝" w:eastAsia="ＭＳ 明朝" w:hAnsi="ＭＳ 明朝" w:hint="eastAsia"/>
          <w:b/>
        </w:rPr>
        <w:t>２　業務委託期間</w:t>
      </w:r>
    </w:p>
    <w:p w14:paraId="7F4DEF54" w14:textId="77777777" w:rsidR="00161B88" w:rsidRPr="00792BAD" w:rsidRDefault="00161B88" w:rsidP="00161B88">
      <w:pPr>
        <w:rPr>
          <w:rFonts w:ascii="ＭＳ 明朝" w:eastAsia="ＭＳ 明朝" w:hAnsi="ＭＳ 明朝"/>
        </w:rPr>
      </w:pPr>
      <w:r w:rsidRPr="00792BAD">
        <w:rPr>
          <w:rFonts w:ascii="ＭＳ 明朝" w:eastAsia="ＭＳ 明朝" w:hAnsi="ＭＳ 明朝" w:hint="eastAsia"/>
        </w:rPr>
        <w:t xml:space="preserve">　　契約締結の日から令和</w:t>
      </w:r>
      <w:r>
        <w:rPr>
          <w:rFonts w:ascii="ＭＳ 明朝" w:eastAsia="ＭＳ 明朝" w:hAnsi="ＭＳ 明朝" w:hint="eastAsia"/>
        </w:rPr>
        <w:t>８</w:t>
      </w:r>
      <w:r w:rsidRPr="00792BAD">
        <w:rPr>
          <w:rFonts w:ascii="ＭＳ 明朝" w:eastAsia="ＭＳ 明朝" w:hAnsi="ＭＳ 明朝" w:hint="eastAsia"/>
        </w:rPr>
        <w:t>年３月３１日</w:t>
      </w:r>
    </w:p>
    <w:p w14:paraId="6BE37568" w14:textId="77777777" w:rsidR="00161B88" w:rsidRPr="00792BAD" w:rsidRDefault="00161B88" w:rsidP="00161B88">
      <w:pPr>
        <w:rPr>
          <w:rFonts w:ascii="ＭＳ 明朝" w:eastAsia="ＭＳ 明朝" w:hAnsi="ＭＳ 明朝"/>
        </w:rPr>
      </w:pPr>
      <w:r w:rsidRPr="00792BAD">
        <w:rPr>
          <w:rFonts w:ascii="ＭＳ 明朝" w:eastAsia="ＭＳ 明朝" w:hAnsi="ＭＳ 明朝" w:hint="eastAsia"/>
        </w:rPr>
        <w:t xml:space="preserve">　　</w:t>
      </w:r>
    </w:p>
    <w:p w14:paraId="101BF56B" w14:textId="77777777" w:rsidR="00161B88" w:rsidRPr="00792BAD" w:rsidRDefault="00161B88" w:rsidP="00161B88">
      <w:pPr>
        <w:shd w:val="clear" w:color="auto" w:fill="DEEAF6" w:themeFill="accent1" w:themeFillTint="33"/>
        <w:rPr>
          <w:rFonts w:ascii="ＭＳ 明朝" w:eastAsia="ＭＳ 明朝" w:hAnsi="ＭＳ 明朝"/>
          <w:b/>
        </w:rPr>
      </w:pPr>
      <w:r w:rsidRPr="00792BAD">
        <w:rPr>
          <w:rFonts w:ascii="ＭＳ 明朝" w:eastAsia="ＭＳ 明朝" w:hAnsi="ＭＳ 明朝" w:hint="eastAsia"/>
          <w:b/>
        </w:rPr>
        <w:t>３　本業務の概要</w:t>
      </w:r>
    </w:p>
    <w:p w14:paraId="1BA2CD3C" w14:textId="77777777" w:rsidR="00161B88" w:rsidRPr="00BE471B" w:rsidRDefault="00161B88" w:rsidP="00161B88">
      <w:pPr>
        <w:rPr>
          <w:rFonts w:ascii="ＭＳ 明朝" w:eastAsia="ＭＳ 明朝" w:hAnsi="ＭＳ 明朝"/>
          <w:b/>
          <w:bCs/>
        </w:rPr>
      </w:pPr>
      <w:r w:rsidRPr="00BE471B">
        <w:rPr>
          <w:rFonts w:ascii="ＭＳ 明朝" w:eastAsia="ＭＳ 明朝" w:hAnsi="ＭＳ 明朝" w:hint="eastAsia"/>
          <w:b/>
          <w:bCs/>
        </w:rPr>
        <w:t>（１）セミナーの内容（時間は２時間程度を想定）</w:t>
      </w:r>
    </w:p>
    <w:p w14:paraId="4FA83596" w14:textId="77777777" w:rsidR="00161B88" w:rsidRDefault="00161B88" w:rsidP="00161B88">
      <w:pPr>
        <w:ind w:leftChars="197" w:left="426"/>
        <w:rPr>
          <w:rFonts w:ascii="ＭＳ 明朝" w:eastAsia="ＭＳ 明朝" w:hAnsi="ＭＳ 明朝"/>
        </w:rPr>
      </w:pPr>
      <w:r w:rsidRPr="00792BAD">
        <w:rPr>
          <w:rFonts w:ascii="ＭＳ 明朝" w:eastAsia="ＭＳ 明朝" w:hAnsi="ＭＳ 明朝" w:hint="eastAsia"/>
        </w:rPr>
        <w:t xml:space="preserve">ア　</w:t>
      </w:r>
      <w:r>
        <w:rPr>
          <w:rFonts w:ascii="ＭＳ 明朝" w:eastAsia="ＭＳ 明朝" w:hAnsi="ＭＳ 明朝" w:hint="eastAsia"/>
        </w:rPr>
        <w:t>障がいの基礎知識と障害者差別解消法についての講話（２０分程度、講師は県障がい福</w:t>
      </w:r>
    </w:p>
    <w:p w14:paraId="031C9D94" w14:textId="77777777" w:rsidR="00161B88" w:rsidRDefault="00161B88" w:rsidP="00161B88">
      <w:pPr>
        <w:ind w:leftChars="197" w:left="426" w:firstLineChars="200" w:firstLine="432"/>
        <w:rPr>
          <w:rFonts w:ascii="ＭＳ 明朝" w:eastAsia="ＭＳ 明朝" w:hAnsi="ＭＳ 明朝"/>
        </w:rPr>
      </w:pPr>
      <w:r>
        <w:rPr>
          <w:rFonts w:ascii="ＭＳ 明朝" w:eastAsia="ＭＳ 明朝" w:hAnsi="ＭＳ 明朝" w:hint="eastAsia"/>
        </w:rPr>
        <w:t>祉課職員が務める。）</w:t>
      </w:r>
    </w:p>
    <w:p w14:paraId="7BD5E152" w14:textId="77777777" w:rsidR="00161B88" w:rsidRPr="00717480" w:rsidRDefault="00161B88" w:rsidP="00161B88">
      <w:pPr>
        <w:pStyle w:val="a3"/>
        <w:ind w:leftChars="196" w:left="753" w:hangingChars="152" w:hanging="329"/>
        <w:rPr>
          <w:rFonts w:ascii="ＭＳ 明朝" w:eastAsia="ＭＳ 明朝" w:hAnsi="ＭＳ 明朝"/>
        </w:rPr>
      </w:pPr>
      <w:r>
        <w:rPr>
          <w:rFonts w:ascii="ＭＳ 明朝" w:eastAsia="ＭＳ 明朝" w:hAnsi="ＭＳ 明朝" w:hint="eastAsia"/>
        </w:rPr>
        <w:t>イ　合理的配慮や環境の整備への理解を深めるための講義・実習・グループワーク等</w:t>
      </w:r>
    </w:p>
    <w:p w14:paraId="57320D96" w14:textId="77777777" w:rsidR="00161B88" w:rsidRPr="005B04C0" w:rsidRDefault="00161B88" w:rsidP="00161B88">
      <w:pPr>
        <w:pStyle w:val="a3"/>
        <w:numPr>
          <w:ilvl w:val="0"/>
          <w:numId w:val="32"/>
        </w:numPr>
        <w:ind w:leftChars="0"/>
        <w:rPr>
          <w:rFonts w:ascii="ＭＳ 明朝" w:eastAsia="ＭＳ 明朝" w:hAnsi="ＭＳ 明朝"/>
        </w:rPr>
      </w:pPr>
      <w:r>
        <w:rPr>
          <w:rFonts w:ascii="ＭＳ 明朝" w:eastAsia="ＭＳ 明朝" w:hAnsi="ＭＳ 明朝" w:hint="eastAsia"/>
        </w:rPr>
        <w:t>イの出演者等は乙において選定し甲と協議の上決定すること。また、</w:t>
      </w:r>
      <w:r w:rsidRPr="00792BAD">
        <w:rPr>
          <w:rFonts w:ascii="ＭＳ 明朝" w:eastAsia="ＭＳ 明朝" w:hAnsi="ＭＳ 明朝" w:hint="eastAsia"/>
        </w:rPr>
        <w:t>具体的な内容については甲と協議の上決定すること。</w:t>
      </w:r>
    </w:p>
    <w:p w14:paraId="36401B92" w14:textId="77777777" w:rsidR="00161B88" w:rsidRPr="00BE471B" w:rsidRDefault="00161B88" w:rsidP="00161B88">
      <w:pPr>
        <w:rPr>
          <w:rFonts w:ascii="ＭＳ 明朝" w:eastAsia="ＭＳ 明朝" w:hAnsi="ＭＳ 明朝"/>
          <w:b/>
          <w:bCs/>
        </w:rPr>
      </w:pPr>
      <w:r w:rsidRPr="00BE471B">
        <w:rPr>
          <w:rFonts w:ascii="ＭＳ 明朝" w:eastAsia="ＭＳ 明朝" w:hAnsi="ＭＳ 明朝" w:hint="eastAsia"/>
          <w:b/>
          <w:bCs/>
        </w:rPr>
        <w:t>（２）開催場所</w:t>
      </w:r>
    </w:p>
    <w:p w14:paraId="546E6EFA" w14:textId="77777777" w:rsidR="00161B88" w:rsidRPr="00BF5D7B" w:rsidRDefault="00161B88" w:rsidP="00161B88">
      <w:pPr>
        <w:ind w:firstLineChars="197" w:firstLine="426"/>
        <w:rPr>
          <w:rFonts w:ascii="ＭＳ 明朝" w:eastAsia="ＭＳ 明朝" w:hAnsi="ＭＳ 明朝"/>
        </w:rPr>
      </w:pPr>
      <w:r w:rsidRPr="00792BAD">
        <w:rPr>
          <w:rFonts w:ascii="ＭＳ 明朝" w:eastAsia="ＭＳ 明朝" w:hAnsi="ＭＳ 明朝" w:hint="eastAsia"/>
        </w:rPr>
        <w:t>福島県内（３０</w:t>
      </w:r>
      <w:r>
        <w:rPr>
          <w:rFonts w:ascii="ＭＳ 明朝" w:eastAsia="ＭＳ 明朝" w:hAnsi="ＭＳ 明朝" w:hint="eastAsia"/>
        </w:rPr>
        <w:t>～</w:t>
      </w:r>
      <w:r w:rsidRPr="00792BAD">
        <w:rPr>
          <w:rFonts w:ascii="ＭＳ 明朝" w:eastAsia="ＭＳ 明朝" w:hAnsi="ＭＳ 明朝" w:hint="eastAsia"/>
        </w:rPr>
        <w:t>５０人</w:t>
      </w:r>
      <w:r w:rsidRPr="00754908">
        <w:rPr>
          <w:rFonts w:ascii="ＭＳ 明朝" w:eastAsia="ＭＳ 明朝" w:hAnsi="ＭＳ 明朝" w:hint="eastAsia"/>
          <w:color w:val="000000" w:themeColor="text1"/>
        </w:rPr>
        <w:t>程度</w:t>
      </w:r>
      <w:r w:rsidRPr="00792BAD">
        <w:rPr>
          <w:rFonts w:ascii="ＭＳ 明朝" w:eastAsia="ＭＳ 明朝" w:hAnsi="ＭＳ 明朝" w:hint="eastAsia"/>
        </w:rPr>
        <w:t>の参加者を想定）</w:t>
      </w:r>
    </w:p>
    <w:p w14:paraId="2BA45CD7" w14:textId="77777777" w:rsidR="00161B88" w:rsidRPr="00BE471B" w:rsidRDefault="00161B88" w:rsidP="00161B88">
      <w:pPr>
        <w:rPr>
          <w:rFonts w:ascii="ＭＳ 明朝" w:eastAsia="ＭＳ 明朝" w:hAnsi="ＭＳ 明朝"/>
          <w:b/>
          <w:bCs/>
        </w:rPr>
      </w:pPr>
      <w:r w:rsidRPr="00BE471B">
        <w:rPr>
          <w:rFonts w:ascii="ＭＳ 明朝" w:eastAsia="ＭＳ 明朝" w:hAnsi="ＭＳ 明朝" w:hint="eastAsia"/>
          <w:b/>
          <w:bCs/>
        </w:rPr>
        <w:t xml:space="preserve">（３）開催時期　</w:t>
      </w:r>
    </w:p>
    <w:p w14:paraId="5B8A6CC9" w14:textId="77777777" w:rsidR="00161B88" w:rsidRPr="00792BAD" w:rsidRDefault="00161B88" w:rsidP="00161B88">
      <w:pPr>
        <w:ind w:firstLineChars="197" w:firstLine="426"/>
        <w:rPr>
          <w:rFonts w:ascii="ＭＳ 明朝" w:eastAsia="ＭＳ 明朝" w:hAnsi="ＭＳ 明朝"/>
        </w:rPr>
      </w:pPr>
      <w:r>
        <w:rPr>
          <w:rFonts w:ascii="ＭＳ 明朝" w:eastAsia="ＭＳ 明朝" w:hAnsi="ＭＳ 明朝" w:hint="eastAsia"/>
        </w:rPr>
        <w:t>契約締結後</w:t>
      </w:r>
      <w:r w:rsidRPr="00792BAD">
        <w:rPr>
          <w:rFonts w:ascii="ＭＳ 明朝" w:eastAsia="ＭＳ 明朝" w:hAnsi="ＭＳ 明朝" w:hint="eastAsia"/>
        </w:rPr>
        <w:t>から令和</w:t>
      </w:r>
      <w:r>
        <w:rPr>
          <w:rFonts w:ascii="ＭＳ 明朝" w:eastAsia="ＭＳ 明朝" w:hAnsi="ＭＳ 明朝" w:hint="eastAsia"/>
        </w:rPr>
        <w:t>８</w:t>
      </w:r>
      <w:r w:rsidRPr="00792BAD">
        <w:rPr>
          <w:rFonts w:ascii="ＭＳ 明朝" w:eastAsia="ＭＳ 明朝" w:hAnsi="ＭＳ 明朝" w:hint="eastAsia"/>
        </w:rPr>
        <w:t>年２月までの期間</w:t>
      </w:r>
    </w:p>
    <w:p w14:paraId="687C3C33" w14:textId="77777777" w:rsidR="00161B88" w:rsidRPr="00BE471B" w:rsidRDefault="00161B88" w:rsidP="00161B88">
      <w:pPr>
        <w:rPr>
          <w:rFonts w:ascii="ＭＳ 明朝" w:eastAsia="ＭＳ 明朝" w:hAnsi="ＭＳ 明朝"/>
          <w:b/>
          <w:bCs/>
        </w:rPr>
      </w:pPr>
      <w:r w:rsidRPr="00BE471B">
        <w:rPr>
          <w:rFonts w:ascii="ＭＳ 明朝" w:eastAsia="ＭＳ 明朝" w:hAnsi="ＭＳ 明朝" w:hint="eastAsia"/>
          <w:b/>
          <w:bCs/>
        </w:rPr>
        <w:t>（４）開催回数</w:t>
      </w:r>
    </w:p>
    <w:p w14:paraId="011E60ED" w14:textId="77777777" w:rsidR="00161B88" w:rsidRPr="00792BAD" w:rsidRDefault="00161B88" w:rsidP="00161B88">
      <w:pPr>
        <w:ind w:firstLineChars="197" w:firstLine="426"/>
        <w:rPr>
          <w:rFonts w:ascii="ＭＳ 明朝" w:eastAsia="ＭＳ 明朝" w:hAnsi="ＭＳ 明朝"/>
        </w:rPr>
      </w:pPr>
      <w:r>
        <w:rPr>
          <w:rFonts w:ascii="ＭＳ 明朝" w:eastAsia="ＭＳ 明朝" w:hAnsi="ＭＳ 明朝" w:hint="eastAsia"/>
        </w:rPr>
        <w:t>３</w:t>
      </w:r>
      <w:r w:rsidRPr="00792BAD">
        <w:rPr>
          <w:rFonts w:ascii="ＭＳ 明朝" w:eastAsia="ＭＳ 明朝" w:hAnsi="ＭＳ 明朝" w:hint="eastAsia"/>
        </w:rPr>
        <w:t>回</w:t>
      </w:r>
    </w:p>
    <w:p w14:paraId="057902E6" w14:textId="77777777" w:rsidR="00161B88" w:rsidRPr="00BE471B" w:rsidRDefault="00161B88" w:rsidP="00161B88">
      <w:pPr>
        <w:rPr>
          <w:rFonts w:ascii="ＭＳ 明朝" w:eastAsia="ＭＳ 明朝" w:hAnsi="ＭＳ 明朝"/>
          <w:b/>
          <w:bCs/>
        </w:rPr>
      </w:pPr>
      <w:r w:rsidRPr="00BE471B">
        <w:rPr>
          <w:rFonts w:ascii="ＭＳ 明朝" w:eastAsia="ＭＳ 明朝" w:hAnsi="ＭＳ 明朝" w:hint="eastAsia"/>
          <w:b/>
          <w:bCs/>
        </w:rPr>
        <w:t>（５）開催形式</w:t>
      </w:r>
    </w:p>
    <w:p w14:paraId="0E70D7C6" w14:textId="77777777" w:rsidR="00161B88" w:rsidRPr="00792BAD" w:rsidRDefault="00161B88" w:rsidP="00161B88">
      <w:pPr>
        <w:ind w:firstLineChars="197" w:firstLine="426"/>
        <w:rPr>
          <w:rFonts w:ascii="ＭＳ 明朝" w:eastAsia="ＭＳ 明朝" w:hAnsi="ＭＳ 明朝"/>
        </w:rPr>
      </w:pPr>
      <w:r w:rsidRPr="00792BAD">
        <w:rPr>
          <w:rFonts w:ascii="ＭＳ 明朝" w:eastAsia="ＭＳ 明朝" w:hAnsi="ＭＳ 明朝" w:hint="eastAsia"/>
        </w:rPr>
        <w:t>対面形式</w:t>
      </w:r>
      <w:r>
        <w:rPr>
          <w:rFonts w:ascii="ＭＳ 明朝" w:eastAsia="ＭＳ 明朝" w:hAnsi="ＭＳ 明朝" w:hint="eastAsia"/>
        </w:rPr>
        <w:t>のみ</w:t>
      </w:r>
    </w:p>
    <w:p w14:paraId="1A1277F8" w14:textId="77777777" w:rsidR="00161B88" w:rsidRPr="00BE471B" w:rsidRDefault="00161B88" w:rsidP="00161B88">
      <w:pPr>
        <w:rPr>
          <w:rFonts w:ascii="ＭＳ 明朝" w:eastAsia="ＭＳ 明朝" w:hAnsi="ＭＳ 明朝"/>
          <w:b/>
          <w:bCs/>
        </w:rPr>
      </w:pPr>
      <w:r w:rsidRPr="00BE471B">
        <w:rPr>
          <w:rFonts w:ascii="ＭＳ 明朝" w:eastAsia="ＭＳ 明朝" w:hAnsi="ＭＳ 明朝" w:hint="eastAsia"/>
          <w:b/>
          <w:bCs/>
        </w:rPr>
        <w:t>（６）参加対象者</w:t>
      </w:r>
    </w:p>
    <w:p w14:paraId="51911FAB" w14:textId="77777777" w:rsidR="00161B88" w:rsidRPr="00792BAD" w:rsidRDefault="00161B88" w:rsidP="00161B88">
      <w:pPr>
        <w:rPr>
          <w:rFonts w:ascii="ＭＳ 明朝" w:eastAsia="ＭＳ 明朝" w:hAnsi="ＭＳ 明朝"/>
        </w:rPr>
      </w:pPr>
      <w:r>
        <w:rPr>
          <w:rFonts w:ascii="ＭＳ 明朝" w:eastAsia="ＭＳ 明朝" w:hAnsi="ＭＳ 明朝" w:hint="eastAsia"/>
        </w:rPr>
        <w:t xml:space="preserve">　　</w:t>
      </w:r>
      <w:r w:rsidRPr="00792BAD">
        <w:rPr>
          <w:rFonts w:ascii="ＭＳ 明朝" w:eastAsia="ＭＳ 明朝" w:hAnsi="ＭＳ 明朝" w:hint="eastAsia"/>
        </w:rPr>
        <w:t>福島県内の企業及び団体等の職員</w:t>
      </w:r>
    </w:p>
    <w:p w14:paraId="4778C675" w14:textId="77777777" w:rsidR="00161B88" w:rsidRPr="00792BAD" w:rsidRDefault="00161B88" w:rsidP="00161B88">
      <w:pPr>
        <w:rPr>
          <w:rFonts w:ascii="ＭＳ 明朝" w:eastAsia="ＭＳ 明朝" w:hAnsi="ＭＳ 明朝"/>
        </w:rPr>
      </w:pPr>
    </w:p>
    <w:p w14:paraId="7F6252AA" w14:textId="77777777" w:rsidR="00161B88" w:rsidRPr="00792BAD" w:rsidRDefault="00161B88" w:rsidP="00161B88">
      <w:pPr>
        <w:shd w:val="clear" w:color="auto" w:fill="DEEAF6" w:themeFill="accent1" w:themeFillTint="33"/>
        <w:rPr>
          <w:rFonts w:ascii="ＭＳ 明朝" w:eastAsia="ＭＳ 明朝" w:hAnsi="ＭＳ 明朝"/>
          <w:b/>
        </w:rPr>
      </w:pPr>
      <w:r w:rsidRPr="00792BAD">
        <w:rPr>
          <w:rFonts w:ascii="ＭＳ 明朝" w:eastAsia="ＭＳ 明朝" w:hAnsi="ＭＳ 明朝" w:hint="eastAsia"/>
          <w:b/>
        </w:rPr>
        <w:t>４　業務委託の内容</w:t>
      </w:r>
    </w:p>
    <w:p w14:paraId="7A0A2DA1" w14:textId="77777777" w:rsidR="00161B88" w:rsidRPr="00792BAD" w:rsidRDefault="00161B88" w:rsidP="00161B88">
      <w:pPr>
        <w:ind w:leftChars="131" w:left="283"/>
        <w:rPr>
          <w:rFonts w:ascii="ＭＳ 明朝" w:eastAsia="ＭＳ 明朝" w:hAnsi="ＭＳ 明朝"/>
        </w:rPr>
      </w:pPr>
      <w:r w:rsidRPr="00792BAD">
        <w:rPr>
          <w:rFonts w:ascii="ＭＳ 明朝" w:eastAsia="ＭＳ 明朝" w:hAnsi="ＭＳ 明朝" w:hint="eastAsia"/>
          <w:b/>
        </w:rPr>
        <w:t xml:space="preserve">　</w:t>
      </w:r>
      <w:r w:rsidRPr="00792BAD">
        <w:rPr>
          <w:rFonts w:ascii="ＭＳ 明朝" w:eastAsia="ＭＳ 明朝" w:hAnsi="ＭＳ 明朝" w:hint="eastAsia"/>
        </w:rPr>
        <w:t>セミナー内容の提案や出演者との調整、事前の周知、当日の運営等、セミナー開催に係る全般を業務の範囲とし、経費は全て委託料に含めるものとする。</w:t>
      </w:r>
    </w:p>
    <w:p w14:paraId="73856CA6" w14:textId="77777777" w:rsidR="00161B88" w:rsidRPr="000B3F66" w:rsidRDefault="00161B88" w:rsidP="00161B88">
      <w:pPr>
        <w:rPr>
          <w:rFonts w:ascii="ＭＳ 明朝" w:eastAsia="ＭＳ 明朝" w:hAnsi="ＭＳ 明朝"/>
          <w:b/>
          <w:bCs/>
        </w:rPr>
      </w:pPr>
      <w:r w:rsidRPr="000B3F66">
        <w:rPr>
          <w:rFonts w:ascii="ＭＳ 明朝" w:eastAsia="ＭＳ 明朝" w:hAnsi="ＭＳ 明朝" w:hint="eastAsia"/>
          <w:b/>
          <w:bCs/>
        </w:rPr>
        <w:t>（１）セミナー開催に向けた企画・調整・募集・受付業務</w:t>
      </w:r>
    </w:p>
    <w:p w14:paraId="60A6238C" w14:textId="77777777" w:rsidR="00161B88" w:rsidRPr="00BA16D6" w:rsidRDefault="00161B88" w:rsidP="00161B88">
      <w:pPr>
        <w:ind w:firstLineChars="197" w:firstLine="426"/>
        <w:rPr>
          <w:rFonts w:ascii="ＭＳ 明朝" w:eastAsia="ＭＳ 明朝" w:hAnsi="ＭＳ 明朝"/>
          <w:u w:val="single"/>
        </w:rPr>
      </w:pPr>
      <w:r w:rsidRPr="00BA16D6">
        <w:rPr>
          <w:rFonts w:ascii="ＭＳ 明朝" w:eastAsia="ＭＳ 明朝" w:hAnsi="ＭＳ 明朝" w:hint="eastAsia"/>
          <w:u w:val="single"/>
        </w:rPr>
        <w:t>ア　セミナー内容の企画立案・調整</w:t>
      </w:r>
    </w:p>
    <w:p w14:paraId="60AEACD1" w14:textId="77777777" w:rsidR="00161B88" w:rsidRPr="00792BAD" w:rsidRDefault="00161B88" w:rsidP="00161B88">
      <w:pPr>
        <w:ind w:leftChars="397" w:left="858"/>
        <w:rPr>
          <w:rFonts w:ascii="ＭＳ 明朝" w:eastAsia="ＭＳ 明朝" w:hAnsi="ＭＳ 明朝"/>
        </w:rPr>
      </w:pPr>
      <w:r>
        <w:rPr>
          <w:rFonts w:ascii="ＭＳ 明朝" w:eastAsia="ＭＳ 明朝" w:hAnsi="ＭＳ 明朝" w:hint="eastAsia"/>
        </w:rPr>
        <w:t>福祉分野に限らず多様な業種の事業者が合理的配慮に対する関心を持てるようなテー</w:t>
      </w:r>
      <w:r>
        <w:rPr>
          <w:rFonts w:ascii="ＭＳ 明朝" w:eastAsia="ＭＳ 明朝" w:hAnsi="ＭＳ 明朝" w:hint="eastAsia"/>
        </w:rPr>
        <w:lastRenderedPageBreak/>
        <w:t>マとすること。（例：「合理的配慮から考える観光とまちづくり」、「経営学的な観点から考える合理的配慮」、「環境の整備に役立つ福祉医療機器の体験」など）</w:t>
      </w:r>
    </w:p>
    <w:p w14:paraId="2828AA8A" w14:textId="19FA5D8C" w:rsidR="00161B88" w:rsidRPr="00BA16D6" w:rsidRDefault="00161B88" w:rsidP="00161B88">
      <w:pPr>
        <w:ind w:firstLineChars="197" w:firstLine="426"/>
        <w:rPr>
          <w:rFonts w:ascii="ＭＳ 明朝" w:eastAsia="ＭＳ 明朝" w:hAnsi="ＭＳ 明朝"/>
          <w:u w:val="single"/>
        </w:rPr>
      </w:pPr>
      <w:r w:rsidRPr="00BA16D6">
        <w:rPr>
          <w:rFonts w:ascii="ＭＳ 明朝" w:eastAsia="ＭＳ 明朝" w:hAnsi="ＭＳ 明朝" w:hint="eastAsia"/>
          <w:u w:val="single"/>
        </w:rPr>
        <w:t>イ　出演者の提案・選定・</w:t>
      </w:r>
      <w:r w:rsidR="002D05F5">
        <w:rPr>
          <w:rFonts w:ascii="ＭＳ 明朝" w:eastAsia="ＭＳ 明朝" w:hAnsi="ＭＳ 明朝" w:hint="eastAsia"/>
          <w:u w:val="single"/>
        </w:rPr>
        <w:t>手配</w:t>
      </w:r>
    </w:p>
    <w:p w14:paraId="3B233717" w14:textId="091172F3" w:rsidR="00161B88" w:rsidRPr="00BA16D6" w:rsidRDefault="00161B88" w:rsidP="00161B88">
      <w:pPr>
        <w:ind w:firstLineChars="197" w:firstLine="426"/>
        <w:rPr>
          <w:rFonts w:ascii="ＭＳ 明朝" w:eastAsia="ＭＳ 明朝" w:hAnsi="ＭＳ 明朝"/>
          <w:u w:val="single"/>
        </w:rPr>
      </w:pPr>
      <w:r w:rsidRPr="00BA16D6">
        <w:rPr>
          <w:rFonts w:ascii="ＭＳ 明朝" w:eastAsia="ＭＳ 明朝" w:hAnsi="ＭＳ 明朝" w:hint="eastAsia"/>
          <w:u w:val="single"/>
        </w:rPr>
        <w:t>ウ　会場の選定・</w:t>
      </w:r>
      <w:r w:rsidR="002D05F5">
        <w:rPr>
          <w:rFonts w:ascii="ＭＳ 明朝" w:eastAsia="ＭＳ 明朝" w:hAnsi="ＭＳ 明朝" w:hint="eastAsia"/>
          <w:u w:val="single"/>
        </w:rPr>
        <w:t>手配</w:t>
      </w:r>
    </w:p>
    <w:p w14:paraId="510547B8" w14:textId="77777777" w:rsidR="00161B88" w:rsidRPr="00792BAD" w:rsidRDefault="00161B88" w:rsidP="00161B88">
      <w:pPr>
        <w:ind w:firstLineChars="197" w:firstLine="426"/>
        <w:rPr>
          <w:rFonts w:ascii="ＭＳ 明朝" w:eastAsia="ＭＳ 明朝" w:hAnsi="ＭＳ 明朝"/>
        </w:rPr>
      </w:pPr>
      <w:r>
        <w:rPr>
          <w:rFonts w:ascii="ＭＳ 明朝" w:eastAsia="ＭＳ 明朝" w:hAnsi="ＭＳ 明朝" w:hint="eastAsia"/>
        </w:rPr>
        <w:t xml:space="preserve">　　公共交通機関によるアクセスの可否、駐車場の有無等を確認すること。</w:t>
      </w:r>
    </w:p>
    <w:p w14:paraId="529D39EE" w14:textId="77777777" w:rsidR="00161B88" w:rsidRPr="00BA16D6" w:rsidRDefault="00161B88" w:rsidP="00161B88">
      <w:pPr>
        <w:ind w:firstLineChars="197" w:firstLine="426"/>
        <w:rPr>
          <w:rFonts w:ascii="ＭＳ 明朝" w:eastAsia="ＭＳ 明朝" w:hAnsi="ＭＳ 明朝"/>
          <w:u w:val="single"/>
        </w:rPr>
      </w:pPr>
      <w:r w:rsidRPr="00BA16D6">
        <w:rPr>
          <w:rFonts w:ascii="ＭＳ 明朝" w:eastAsia="ＭＳ 明朝" w:hAnsi="ＭＳ 明朝" w:hint="eastAsia"/>
          <w:u w:val="single"/>
        </w:rPr>
        <w:t>エ　参加者の募集・受付</w:t>
      </w:r>
    </w:p>
    <w:p w14:paraId="74C4425D" w14:textId="77777777" w:rsidR="00161B88" w:rsidRPr="00792BAD" w:rsidRDefault="00161B88" w:rsidP="00161B88">
      <w:pPr>
        <w:ind w:leftChars="393" w:left="850" w:firstLineChars="3" w:firstLine="6"/>
        <w:rPr>
          <w:rFonts w:ascii="ＭＳ 明朝" w:eastAsia="ＭＳ 明朝" w:hAnsi="ＭＳ 明朝"/>
        </w:rPr>
      </w:pPr>
      <w:r>
        <w:rPr>
          <w:rFonts w:ascii="ＭＳ 明朝" w:eastAsia="ＭＳ 明朝" w:hAnsi="ＭＳ 明朝" w:hint="eastAsia"/>
        </w:rPr>
        <w:t>受付方法はオンラインを基本とするが、オンラインでの申し込みが困難な方からの申</w:t>
      </w:r>
      <w:r w:rsidRPr="00754908">
        <w:rPr>
          <w:rFonts w:ascii="ＭＳ 明朝" w:eastAsia="ＭＳ 明朝" w:hAnsi="ＭＳ 明朝" w:hint="eastAsia"/>
          <w:color w:val="000000" w:themeColor="text1"/>
        </w:rPr>
        <w:t>出に応じて、その他の方法（電話やFAXなど）による申し込みを受け付けること。申込フォームには、参加に当たり必要な配慮について記載する欄、合理的配慮に対する質問及び取組状況について記載する欄を設けること。</w:t>
      </w:r>
    </w:p>
    <w:p w14:paraId="2832E0FF" w14:textId="77777777" w:rsidR="00161B88" w:rsidRPr="00CF6059" w:rsidRDefault="00161B88" w:rsidP="00161B88">
      <w:pPr>
        <w:rPr>
          <w:rFonts w:ascii="ＭＳ 明朝" w:eastAsia="ＭＳ 明朝" w:hAnsi="ＭＳ 明朝"/>
          <w:b/>
          <w:bCs/>
        </w:rPr>
      </w:pPr>
      <w:r w:rsidRPr="00CF6059">
        <w:rPr>
          <w:rFonts w:ascii="ＭＳ 明朝" w:eastAsia="ＭＳ 明朝" w:hAnsi="ＭＳ 明朝" w:hint="eastAsia"/>
          <w:b/>
          <w:bCs/>
        </w:rPr>
        <w:t>（２）セミナーの開催、運営</w:t>
      </w:r>
    </w:p>
    <w:p w14:paraId="42EE702D" w14:textId="77777777" w:rsidR="00161B88" w:rsidRPr="00BA16D6" w:rsidRDefault="00161B88" w:rsidP="00161B88">
      <w:pPr>
        <w:ind w:leftChars="197" w:left="426"/>
        <w:rPr>
          <w:rFonts w:ascii="ＭＳ 明朝" w:eastAsia="ＭＳ 明朝" w:hAnsi="ＭＳ 明朝"/>
          <w:u w:val="single"/>
        </w:rPr>
      </w:pPr>
      <w:r w:rsidRPr="00BA16D6">
        <w:rPr>
          <w:rFonts w:ascii="ＭＳ 明朝" w:eastAsia="ＭＳ 明朝" w:hAnsi="ＭＳ 明朝" w:hint="eastAsia"/>
          <w:u w:val="single"/>
        </w:rPr>
        <w:t>ア　セミナー当日の運営業務全般</w:t>
      </w:r>
    </w:p>
    <w:p w14:paraId="50524A82" w14:textId="77777777" w:rsidR="00161B88" w:rsidRPr="00BA16D6" w:rsidRDefault="00161B88" w:rsidP="00161B88">
      <w:pPr>
        <w:ind w:leftChars="197" w:left="426"/>
        <w:rPr>
          <w:rFonts w:ascii="ＭＳ 明朝" w:eastAsia="ＭＳ 明朝" w:hAnsi="ＭＳ 明朝"/>
          <w:u w:val="single"/>
        </w:rPr>
      </w:pPr>
      <w:r w:rsidRPr="00BA16D6">
        <w:rPr>
          <w:rFonts w:ascii="ＭＳ 明朝" w:eastAsia="ＭＳ 明朝" w:hAnsi="ＭＳ 明朝" w:hint="eastAsia"/>
          <w:u w:val="single"/>
        </w:rPr>
        <w:t>イ　合理的配慮の提供</w:t>
      </w:r>
    </w:p>
    <w:p w14:paraId="0001471B" w14:textId="77777777" w:rsidR="00161B88" w:rsidRDefault="00161B88" w:rsidP="00161B88">
      <w:pPr>
        <w:ind w:leftChars="197" w:left="426"/>
        <w:rPr>
          <w:rFonts w:ascii="ＭＳ 明朝" w:eastAsia="ＭＳ 明朝" w:hAnsi="ＭＳ 明朝"/>
        </w:rPr>
      </w:pPr>
      <w:r w:rsidRPr="00792BAD">
        <w:rPr>
          <w:rFonts w:ascii="ＭＳ 明朝" w:eastAsia="ＭＳ 明朝" w:hAnsi="ＭＳ 明朝" w:hint="eastAsia"/>
        </w:rPr>
        <w:t xml:space="preserve">　　セミナー当</w:t>
      </w:r>
      <w:r>
        <w:rPr>
          <w:rFonts w:ascii="ＭＳ 明朝" w:eastAsia="ＭＳ 明朝" w:hAnsi="ＭＳ 明朝" w:hint="eastAsia"/>
        </w:rPr>
        <w:t>日は、必要に応じて要約筆記、手話通訳や車いす席の準備をすること。</w:t>
      </w:r>
    </w:p>
    <w:p w14:paraId="4C117D2C" w14:textId="77777777" w:rsidR="00161B88" w:rsidRDefault="00161B88" w:rsidP="00161B88">
      <w:pPr>
        <w:ind w:leftChars="397" w:left="858"/>
        <w:rPr>
          <w:rFonts w:ascii="ＭＳ 明朝" w:eastAsia="ＭＳ 明朝" w:hAnsi="ＭＳ 明朝"/>
        </w:rPr>
      </w:pPr>
      <w:r>
        <w:rPr>
          <w:rFonts w:ascii="ＭＳ 明朝" w:eastAsia="ＭＳ 明朝" w:hAnsi="ＭＳ 明朝" w:hint="eastAsia"/>
        </w:rPr>
        <w:t>※</w:t>
      </w:r>
      <w:r w:rsidRPr="00792BAD">
        <w:rPr>
          <w:rFonts w:ascii="ＭＳ 明朝" w:eastAsia="ＭＳ 明朝" w:hAnsi="ＭＳ 明朝" w:hint="eastAsia"/>
        </w:rPr>
        <w:t>手話通訳・要約筆記の手配をするに当たっては、県内の人材の活用について配慮すること。</w:t>
      </w:r>
    </w:p>
    <w:p w14:paraId="55FBDAD3" w14:textId="77777777" w:rsidR="00161B88" w:rsidRPr="00CF6059" w:rsidRDefault="00161B88" w:rsidP="00161B88">
      <w:pPr>
        <w:rPr>
          <w:rFonts w:ascii="ＭＳ 明朝" w:eastAsia="ＭＳ 明朝" w:hAnsi="ＭＳ 明朝"/>
          <w:b/>
          <w:bCs/>
        </w:rPr>
      </w:pPr>
      <w:r w:rsidRPr="00CF6059">
        <w:rPr>
          <w:rFonts w:ascii="ＭＳ 明朝" w:eastAsia="ＭＳ 明朝" w:hAnsi="ＭＳ 明朝" w:hint="eastAsia"/>
          <w:b/>
          <w:bCs/>
        </w:rPr>
        <w:t>（３）事前の周知</w:t>
      </w:r>
    </w:p>
    <w:p w14:paraId="3A06B030" w14:textId="77777777" w:rsidR="00161B88" w:rsidRPr="00BA16D6" w:rsidRDefault="00161B88" w:rsidP="00161B88">
      <w:pPr>
        <w:ind w:firstLineChars="200" w:firstLine="432"/>
        <w:rPr>
          <w:rFonts w:ascii="ＭＳ 明朝" w:eastAsia="ＭＳ 明朝" w:hAnsi="ＭＳ 明朝"/>
          <w:u w:val="single"/>
        </w:rPr>
      </w:pPr>
      <w:r w:rsidRPr="00BA16D6">
        <w:rPr>
          <w:rFonts w:ascii="ＭＳ 明朝" w:eastAsia="ＭＳ 明朝" w:hAnsi="ＭＳ 明朝" w:hint="eastAsia"/>
          <w:u w:val="single"/>
        </w:rPr>
        <w:t>ア　チラシの作成・配布</w:t>
      </w:r>
    </w:p>
    <w:p w14:paraId="2DA1EB9E" w14:textId="77777777" w:rsidR="00161B88" w:rsidRDefault="00161B88" w:rsidP="00161B88">
      <w:pPr>
        <w:ind w:leftChars="200" w:left="432" w:firstLineChars="200" w:firstLine="432"/>
        <w:rPr>
          <w:rFonts w:ascii="ＭＳ 明朝" w:eastAsia="ＭＳ 明朝" w:hAnsi="ＭＳ 明朝"/>
        </w:rPr>
      </w:pPr>
      <w:r>
        <w:rPr>
          <w:rFonts w:ascii="ＭＳ 明朝" w:eastAsia="ＭＳ 明朝" w:hAnsi="ＭＳ 明朝" w:hint="eastAsia"/>
        </w:rPr>
        <w:t>周知に必要な部数を印刷すること。作成したチラシのうち1,000部は県に送付し、他は</w:t>
      </w:r>
    </w:p>
    <w:p w14:paraId="37D8DF7F" w14:textId="77777777" w:rsidR="00161B88" w:rsidRPr="00792BAD" w:rsidRDefault="00161B88" w:rsidP="00161B88">
      <w:pPr>
        <w:ind w:leftChars="200" w:left="432" w:firstLineChars="200" w:firstLine="432"/>
        <w:rPr>
          <w:rFonts w:ascii="ＭＳ 明朝" w:eastAsia="ＭＳ 明朝" w:hAnsi="ＭＳ 明朝"/>
        </w:rPr>
      </w:pPr>
      <w:r>
        <w:rPr>
          <w:rFonts w:ascii="ＭＳ 明朝" w:eastAsia="ＭＳ 明朝" w:hAnsi="ＭＳ 明朝" w:hint="eastAsia"/>
        </w:rPr>
        <w:t>乙において県内の事業者等に配付すること。</w:t>
      </w:r>
    </w:p>
    <w:p w14:paraId="1602CF79" w14:textId="77777777" w:rsidR="00161B88" w:rsidRPr="00BA16D6" w:rsidRDefault="00161B88" w:rsidP="00161B88">
      <w:pPr>
        <w:ind w:firstLineChars="200" w:firstLine="432"/>
        <w:rPr>
          <w:rFonts w:ascii="ＭＳ 明朝" w:eastAsia="ＭＳ 明朝" w:hAnsi="ＭＳ 明朝"/>
          <w:u w:val="single"/>
        </w:rPr>
      </w:pPr>
      <w:r w:rsidRPr="00BA16D6">
        <w:rPr>
          <w:rFonts w:ascii="ＭＳ 明朝" w:eastAsia="ＭＳ 明朝" w:hAnsi="ＭＳ 明朝" w:hint="eastAsia"/>
          <w:u w:val="single"/>
        </w:rPr>
        <w:t>イ　各種メディアやSNS等を用いた本事業の周知</w:t>
      </w:r>
    </w:p>
    <w:p w14:paraId="04DE219D" w14:textId="77777777" w:rsidR="00161B88" w:rsidRDefault="00161B88" w:rsidP="00161B88">
      <w:pPr>
        <w:ind w:firstLineChars="200" w:firstLine="432"/>
        <w:rPr>
          <w:rFonts w:ascii="ＭＳ 明朝" w:eastAsia="ＭＳ 明朝" w:hAnsi="ＭＳ 明朝"/>
        </w:rPr>
      </w:pPr>
      <w:r w:rsidRPr="00792BAD">
        <w:rPr>
          <w:rFonts w:ascii="ＭＳ 明朝" w:eastAsia="ＭＳ 明朝" w:hAnsi="ＭＳ 明朝"/>
        </w:rPr>
        <w:t xml:space="preserve">  </w:t>
      </w:r>
      <w:r>
        <w:rPr>
          <w:rFonts w:ascii="ＭＳ 明朝" w:eastAsia="ＭＳ 明朝" w:hAnsi="ＭＳ 明朝" w:hint="eastAsia"/>
        </w:rPr>
        <w:t xml:space="preserve">　</w:t>
      </w:r>
      <w:r w:rsidRPr="00792BAD">
        <w:rPr>
          <w:rFonts w:ascii="ＭＳ 明朝" w:eastAsia="ＭＳ 明朝" w:hAnsi="ＭＳ 明朝" w:hint="eastAsia"/>
        </w:rPr>
        <w:t>県内に広く開催を周知するための効果的な情報発信・周知を行うこと。</w:t>
      </w:r>
    </w:p>
    <w:p w14:paraId="58BC308B" w14:textId="77777777" w:rsidR="00161B88" w:rsidRPr="00BA16D6" w:rsidRDefault="00161B88" w:rsidP="00161B88">
      <w:pPr>
        <w:pStyle w:val="a3"/>
        <w:ind w:leftChars="200" w:left="999" w:hangingChars="262" w:hanging="567"/>
        <w:jc w:val="left"/>
        <w:rPr>
          <w:rFonts w:ascii="ＭＳ 明朝" w:eastAsia="ＭＳ 明朝" w:hAnsi="ＭＳ 明朝"/>
          <w:u w:val="single"/>
        </w:rPr>
      </w:pPr>
      <w:r w:rsidRPr="00BA16D6">
        <w:rPr>
          <w:rFonts w:ascii="ＭＳ 明朝" w:eastAsia="ＭＳ 明朝" w:hAnsi="ＭＳ 明朝" w:hint="eastAsia"/>
          <w:u w:val="single"/>
        </w:rPr>
        <w:t>ウ　情報アクセシビリティへの配慮</w:t>
      </w:r>
    </w:p>
    <w:p w14:paraId="469F1A4A" w14:textId="77777777" w:rsidR="00161B88" w:rsidRDefault="00161B88" w:rsidP="00161B88">
      <w:pPr>
        <w:pStyle w:val="a3"/>
        <w:ind w:leftChars="0" w:left="709" w:hangingChars="328" w:hanging="709"/>
        <w:jc w:val="left"/>
        <w:rPr>
          <w:rFonts w:ascii="ＭＳ 明朝" w:eastAsia="ＭＳ 明朝" w:hAnsi="ＭＳ 明朝"/>
        </w:rPr>
      </w:pPr>
      <w:r w:rsidRPr="00792BAD">
        <w:rPr>
          <w:rFonts w:ascii="ＭＳ 明朝" w:eastAsia="ＭＳ 明朝" w:hAnsi="ＭＳ 明朝" w:hint="eastAsia"/>
        </w:rPr>
        <w:t xml:space="preserve">　　</w:t>
      </w:r>
      <w:r>
        <w:rPr>
          <w:rFonts w:ascii="ＭＳ 明朝" w:eastAsia="ＭＳ 明朝" w:hAnsi="ＭＳ 明朝" w:hint="eastAsia"/>
        </w:rPr>
        <w:t xml:space="preserve">　　チラシには、音声コードを導入し、</w:t>
      </w:r>
      <w:r w:rsidRPr="00792BAD">
        <w:rPr>
          <w:rFonts w:ascii="ＭＳ 明朝" w:eastAsia="ＭＳ 明朝" w:hAnsi="ＭＳ 明朝" w:hint="eastAsia"/>
        </w:rPr>
        <w:t>Web上に掲載する資料は、テキスト形式でも作成</w:t>
      </w:r>
    </w:p>
    <w:p w14:paraId="60C061E5" w14:textId="77777777" w:rsidR="00161B88" w:rsidRDefault="00161B88" w:rsidP="00161B88">
      <w:pPr>
        <w:pStyle w:val="a3"/>
        <w:ind w:leftChars="300" w:left="649" w:firstLineChars="100" w:firstLine="216"/>
        <w:jc w:val="left"/>
        <w:rPr>
          <w:rFonts w:ascii="ＭＳ 明朝" w:eastAsia="ＭＳ 明朝" w:hAnsi="ＭＳ 明朝"/>
        </w:rPr>
      </w:pPr>
      <w:r w:rsidRPr="00792BAD">
        <w:rPr>
          <w:rFonts w:ascii="ＭＳ 明朝" w:eastAsia="ＭＳ 明朝" w:hAnsi="ＭＳ 明朝" w:hint="eastAsia"/>
        </w:rPr>
        <w:t>し、あわせて掲載する。</w:t>
      </w:r>
    </w:p>
    <w:p w14:paraId="4F78864D" w14:textId="77777777" w:rsidR="00161B88" w:rsidRPr="00CF6059" w:rsidRDefault="00161B88" w:rsidP="00161B88">
      <w:pPr>
        <w:rPr>
          <w:rFonts w:ascii="ＭＳ 明朝" w:eastAsia="ＭＳ 明朝" w:hAnsi="ＭＳ 明朝"/>
          <w:b/>
          <w:bCs/>
          <w:color w:val="000000" w:themeColor="text1"/>
        </w:rPr>
      </w:pPr>
      <w:r w:rsidRPr="00CF6059">
        <w:rPr>
          <w:rFonts w:ascii="ＭＳ 明朝" w:eastAsia="ＭＳ 明朝" w:hAnsi="ＭＳ 明朝" w:hint="eastAsia"/>
          <w:b/>
          <w:bCs/>
        </w:rPr>
        <w:t>（４）アンケ</w:t>
      </w:r>
      <w:r w:rsidRPr="00CF6059">
        <w:rPr>
          <w:rFonts w:ascii="ＭＳ 明朝" w:eastAsia="ＭＳ 明朝" w:hAnsi="ＭＳ 明朝" w:hint="eastAsia"/>
          <w:b/>
          <w:bCs/>
          <w:color w:val="000000" w:themeColor="text1"/>
        </w:rPr>
        <w:t>ート調査・集計及び参加者へのフォローアップ</w:t>
      </w:r>
    </w:p>
    <w:p w14:paraId="5DC51854" w14:textId="77777777" w:rsidR="00161B88" w:rsidRPr="00754908" w:rsidRDefault="00161B88" w:rsidP="00161B88">
      <w:pPr>
        <w:ind w:leftChars="197" w:left="426" w:firstLineChars="2" w:firstLine="4"/>
        <w:rPr>
          <w:rFonts w:ascii="ＭＳ 明朝" w:eastAsia="ＭＳ 明朝" w:hAnsi="ＭＳ 明朝"/>
          <w:color w:val="000000" w:themeColor="text1"/>
        </w:rPr>
      </w:pPr>
      <w:r w:rsidRPr="00754908">
        <w:rPr>
          <w:rFonts w:ascii="ＭＳ 明朝" w:eastAsia="ＭＳ 明朝" w:hAnsi="ＭＳ 明朝" w:hint="eastAsia"/>
          <w:color w:val="000000" w:themeColor="text1"/>
        </w:rPr>
        <w:t>セミナーの満足度等についてアンケート調査を実施し、セミナー修了後、概ね１ヶ月以内に取りまとめ、報告すること。また、アンケート結果を踏まえて、セミナー参加者の疑問や不安を解消するためのフォローアップを行うこと。</w:t>
      </w:r>
    </w:p>
    <w:p w14:paraId="6D433EFB" w14:textId="77777777" w:rsidR="00161B88" w:rsidRPr="00CF6059" w:rsidRDefault="00161B88" w:rsidP="00161B88">
      <w:pPr>
        <w:rPr>
          <w:rFonts w:ascii="ＭＳ 明朝" w:eastAsia="ＭＳ 明朝" w:hAnsi="ＭＳ 明朝"/>
          <w:b/>
          <w:bCs/>
        </w:rPr>
      </w:pPr>
      <w:r w:rsidRPr="00CF6059">
        <w:rPr>
          <w:rFonts w:ascii="ＭＳ 明朝" w:eastAsia="ＭＳ 明朝" w:hAnsi="ＭＳ 明朝" w:hint="eastAsia"/>
          <w:b/>
          <w:bCs/>
        </w:rPr>
        <w:t>（５）実績報告</w:t>
      </w:r>
    </w:p>
    <w:p w14:paraId="47D415AD" w14:textId="77777777" w:rsidR="00161B88" w:rsidRPr="00792BAD" w:rsidRDefault="00161B88" w:rsidP="00161B88">
      <w:pPr>
        <w:ind w:leftChars="200" w:left="858" w:hangingChars="197" w:hanging="426"/>
        <w:rPr>
          <w:rFonts w:ascii="ＭＳ 明朝" w:eastAsia="ＭＳ 明朝" w:hAnsi="ＭＳ 明朝"/>
        </w:rPr>
      </w:pPr>
      <w:r w:rsidRPr="00792BAD">
        <w:rPr>
          <w:rFonts w:ascii="ＭＳ 明朝" w:eastAsia="ＭＳ 明朝" w:hAnsi="ＭＳ 明朝" w:hint="eastAsia"/>
        </w:rPr>
        <w:t>事業終了後、参加者数等の事業内容が分かる書類を添付の上、実績報告書等を提出すること。</w:t>
      </w:r>
    </w:p>
    <w:p w14:paraId="2E50564E" w14:textId="77777777" w:rsidR="00161B88" w:rsidRPr="00CF6059" w:rsidRDefault="00161B88" w:rsidP="00161B88">
      <w:pPr>
        <w:rPr>
          <w:rFonts w:ascii="ＭＳ 明朝" w:eastAsia="ＭＳ 明朝" w:hAnsi="ＭＳ 明朝"/>
          <w:b/>
          <w:bCs/>
        </w:rPr>
      </w:pPr>
      <w:r w:rsidRPr="00CF6059">
        <w:rPr>
          <w:rFonts w:ascii="ＭＳ 明朝" w:eastAsia="ＭＳ 明朝" w:hAnsi="ＭＳ 明朝" w:hint="eastAsia"/>
          <w:b/>
          <w:bCs/>
        </w:rPr>
        <w:t>（６）その他</w:t>
      </w:r>
    </w:p>
    <w:p w14:paraId="5B0BBA9D" w14:textId="77777777" w:rsidR="00161B88" w:rsidRPr="00792BAD" w:rsidRDefault="00161B88" w:rsidP="00161B88">
      <w:pPr>
        <w:ind w:left="709" w:hangingChars="328" w:hanging="709"/>
        <w:rPr>
          <w:rFonts w:ascii="ＭＳ 明朝" w:eastAsia="ＭＳ 明朝" w:hAnsi="ＭＳ 明朝"/>
        </w:rPr>
      </w:pPr>
      <w:r w:rsidRPr="00792BAD">
        <w:rPr>
          <w:rFonts w:ascii="ＭＳ 明朝" w:eastAsia="ＭＳ 明朝" w:hAnsi="ＭＳ 明朝" w:hint="eastAsia"/>
        </w:rPr>
        <w:t xml:space="preserve">　　ア　開催場所、開催時期、出演者、アンケート調査の内容については、甲と協議の上決定すること。</w:t>
      </w:r>
    </w:p>
    <w:p w14:paraId="6C02EF6D" w14:textId="77777777" w:rsidR="00161B88" w:rsidRPr="00792BAD" w:rsidRDefault="00161B88" w:rsidP="00161B88">
      <w:pPr>
        <w:ind w:left="709" w:hangingChars="328" w:hanging="709"/>
        <w:rPr>
          <w:rFonts w:ascii="ＭＳ 明朝" w:eastAsia="ＭＳ 明朝" w:hAnsi="ＭＳ 明朝"/>
        </w:rPr>
      </w:pPr>
      <w:r w:rsidRPr="00792BAD">
        <w:rPr>
          <w:rFonts w:ascii="ＭＳ 明朝" w:eastAsia="ＭＳ 明朝" w:hAnsi="ＭＳ 明朝" w:hint="eastAsia"/>
        </w:rPr>
        <w:t xml:space="preserve">　　イ　上記以外についても、セミナーが円滑に開催されるために必要な業務を行うものとし、業務遂行に要する費用は、全て委託料に含むものとする。</w:t>
      </w:r>
    </w:p>
    <w:p w14:paraId="47A812FF" w14:textId="77777777" w:rsidR="00161B88" w:rsidRPr="00792BAD" w:rsidRDefault="00161B88" w:rsidP="00161B88">
      <w:pPr>
        <w:rPr>
          <w:rFonts w:ascii="ＭＳ 明朝" w:eastAsia="ＭＳ 明朝" w:hAnsi="ＭＳ 明朝"/>
        </w:rPr>
      </w:pPr>
      <w:r w:rsidRPr="00792BAD">
        <w:rPr>
          <w:rFonts w:ascii="ＭＳ 明朝" w:eastAsia="ＭＳ 明朝" w:hAnsi="ＭＳ 明朝" w:hint="eastAsia"/>
        </w:rPr>
        <w:t xml:space="preserve">　　</w:t>
      </w:r>
    </w:p>
    <w:p w14:paraId="15ED97C8" w14:textId="77777777" w:rsidR="00161B88" w:rsidRPr="00792BAD" w:rsidRDefault="00161B88" w:rsidP="00161B88">
      <w:pPr>
        <w:shd w:val="clear" w:color="auto" w:fill="DEEAF6" w:themeFill="accent1" w:themeFillTint="33"/>
        <w:rPr>
          <w:rFonts w:ascii="ＭＳ 明朝" w:eastAsia="ＭＳ 明朝" w:hAnsi="ＭＳ 明朝"/>
          <w:b/>
        </w:rPr>
      </w:pPr>
      <w:r w:rsidRPr="00792BAD">
        <w:rPr>
          <w:rFonts w:ascii="ＭＳ 明朝" w:eastAsia="ＭＳ 明朝" w:hAnsi="ＭＳ 明朝" w:hint="eastAsia"/>
          <w:b/>
        </w:rPr>
        <w:t>５　提出書類等</w:t>
      </w:r>
    </w:p>
    <w:p w14:paraId="56E490A6" w14:textId="77777777" w:rsidR="00161B88" w:rsidRPr="00792BAD" w:rsidRDefault="00161B88" w:rsidP="00161B88">
      <w:pPr>
        <w:ind w:leftChars="100" w:left="216" w:firstLineChars="100" w:firstLine="216"/>
        <w:rPr>
          <w:rFonts w:ascii="ＭＳ 明朝" w:eastAsia="ＭＳ 明朝" w:hAnsi="ＭＳ 明朝"/>
        </w:rPr>
      </w:pPr>
      <w:r w:rsidRPr="00792BAD">
        <w:rPr>
          <w:rFonts w:ascii="ＭＳ 明朝" w:eastAsia="ＭＳ 明朝" w:hAnsi="ＭＳ 明朝" w:hint="eastAsia"/>
        </w:rPr>
        <w:t>乙は、契約書に定めるもののほか、次の各号に掲げる書類を甲の指定する日までに提出しなければならない。</w:t>
      </w:r>
    </w:p>
    <w:p w14:paraId="198E049A" w14:textId="77777777" w:rsidR="00161B88" w:rsidRPr="00BE471B" w:rsidRDefault="00161B88" w:rsidP="00161B88">
      <w:pPr>
        <w:rPr>
          <w:rFonts w:ascii="ＭＳ 明朝" w:eastAsia="ＭＳ 明朝" w:hAnsi="ＭＳ 明朝"/>
          <w:b/>
          <w:bCs/>
        </w:rPr>
      </w:pPr>
      <w:r w:rsidRPr="00BE471B">
        <w:rPr>
          <w:rFonts w:ascii="ＭＳ 明朝" w:eastAsia="ＭＳ 明朝" w:hAnsi="ＭＳ 明朝" w:hint="eastAsia"/>
          <w:b/>
          <w:bCs/>
        </w:rPr>
        <w:t>（１）契約締結後に速やかに提出するもの</w:t>
      </w:r>
    </w:p>
    <w:p w14:paraId="785348AE" w14:textId="77777777" w:rsidR="00161B88" w:rsidRPr="00792BAD" w:rsidRDefault="00161B88" w:rsidP="00161B88">
      <w:pPr>
        <w:ind w:firstLineChars="200" w:firstLine="432"/>
        <w:rPr>
          <w:rFonts w:ascii="ＭＳ 明朝" w:eastAsia="ＭＳ 明朝" w:hAnsi="ＭＳ 明朝"/>
        </w:rPr>
      </w:pPr>
      <w:r w:rsidRPr="00792BAD">
        <w:rPr>
          <w:rFonts w:ascii="ＭＳ 明朝" w:eastAsia="ＭＳ 明朝" w:hAnsi="ＭＳ 明朝" w:hint="eastAsia"/>
        </w:rPr>
        <w:t>ア　業務着手届（別記：第1号様式）</w:t>
      </w:r>
    </w:p>
    <w:p w14:paraId="2E183904" w14:textId="77777777" w:rsidR="00161B88" w:rsidRPr="00792BAD" w:rsidRDefault="00161B88" w:rsidP="00161B88">
      <w:pPr>
        <w:ind w:firstLineChars="200" w:firstLine="432"/>
        <w:rPr>
          <w:rFonts w:ascii="ＭＳ 明朝" w:eastAsia="ＭＳ 明朝" w:hAnsi="ＭＳ 明朝"/>
        </w:rPr>
      </w:pPr>
      <w:r w:rsidRPr="00792BAD">
        <w:rPr>
          <w:rFonts w:ascii="ＭＳ 明朝" w:eastAsia="ＭＳ 明朝" w:hAnsi="ＭＳ 明朝" w:hint="eastAsia"/>
        </w:rPr>
        <w:t>イ　総括責任者通知書（様式任意：氏名、所属、役職、経歴、連絡先を明記のこと）</w:t>
      </w:r>
    </w:p>
    <w:p w14:paraId="72502764" w14:textId="77777777" w:rsidR="00161B88" w:rsidRPr="00792BAD" w:rsidRDefault="00161B88" w:rsidP="00161B88">
      <w:pPr>
        <w:ind w:firstLineChars="200" w:firstLine="432"/>
        <w:rPr>
          <w:rFonts w:ascii="ＭＳ 明朝" w:eastAsia="ＭＳ 明朝" w:hAnsi="ＭＳ 明朝"/>
        </w:rPr>
      </w:pPr>
      <w:r w:rsidRPr="00792BAD">
        <w:rPr>
          <w:rFonts w:ascii="ＭＳ 明朝" w:eastAsia="ＭＳ 明朝" w:hAnsi="ＭＳ 明朝" w:hint="eastAsia"/>
        </w:rPr>
        <w:t>ウ　実施工程表（任意様式：着手から完了までの工程を明記のこと）</w:t>
      </w:r>
    </w:p>
    <w:p w14:paraId="08041879" w14:textId="77777777" w:rsidR="00161B88" w:rsidRPr="00792BAD" w:rsidRDefault="00161B88" w:rsidP="00161B88">
      <w:pPr>
        <w:ind w:firstLineChars="200" w:firstLine="432"/>
        <w:rPr>
          <w:rFonts w:ascii="ＭＳ 明朝" w:eastAsia="ＭＳ 明朝" w:hAnsi="ＭＳ 明朝"/>
        </w:rPr>
      </w:pPr>
      <w:r w:rsidRPr="00792BAD">
        <w:rPr>
          <w:rFonts w:ascii="ＭＳ 明朝" w:eastAsia="ＭＳ 明朝" w:hAnsi="ＭＳ 明朝" w:hint="eastAsia"/>
        </w:rPr>
        <w:lastRenderedPageBreak/>
        <w:t>エ　その他、福島県が業務実施体制の確認のため必要と認める書類</w:t>
      </w:r>
    </w:p>
    <w:p w14:paraId="202B983A" w14:textId="77777777" w:rsidR="00161B88" w:rsidRPr="00BE471B" w:rsidRDefault="00161B88" w:rsidP="00161B88">
      <w:pPr>
        <w:rPr>
          <w:rFonts w:ascii="ＭＳ 明朝" w:eastAsia="ＭＳ 明朝" w:hAnsi="ＭＳ 明朝"/>
          <w:b/>
          <w:bCs/>
        </w:rPr>
      </w:pPr>
      <w:r w:rsidRPr="00BE471B">
        <w:rPr>
          <w:rFonts w:ascii="ＭＳ 明朝" w:eastAsia="ＭＳ 明朝" w:hAnsi="ＭＳ 明朝" w:hint="eastAsia"/>
          <w:b/>
          <w:bCs/>
        </w:rPr>
        <w:t>（２）業務完了後に速やかに提出するもの</w:t>
      </w:r>
    </w:p>
    <w:p w14:paraId="437B9A60" w14:textId="77777777" w:rsidR="00161B88" w:rsidRPr="00792BAD" w:rsidRDefault="00161B88" w:rsidP="00161B88">
      <w:pPr>
        <w:ind w:firstLineChars="200" w:firstLine="432"/>
        <w:rPr>
          <w:rFonts w:ascii="ＭＳ 明朝" w:eastAsia="ＭＳ 明朝" w:hAnsi="ＭＳ 明朝"/>
        </w:rPr>
      </w:pPr>
      <w:r w:rsidRPr="00792BAD">
        <w:rPr>
          <w:rFonts w:ascii="ＭＳ 明朝" w:eastAsia="ＭＳ 明朝" w:hAnsi="ＭＳ 明朝" w:hint="eastAsia"/>
        </w:rPr>
        <w:t>ア　業務完了報告書（別記：第2号様式）</w:t>
      </w:r>
    </w:p>
    <w:p w14:paraId="77DE1C47" w14:textId="77777777" w:rsidR="00161B88" w:rsidRPr="00792BAD" w:rsidRDefault="00161B88" w:rsidP="00161B88">
      <w:pPr>
        <w:ind w:firstLineChars="200" w:firstLine="432"/>
        <w:rPr>
          <w:rFonts w:ascii="ＭＳ 明朝" w:eastAsia="ＭＳ 明朝" w:hAnsi="ＭＳ 明朝"/>
        </w:rPr>
      </w:pPr>
      <w:r w:rsidRPr="00792BAD">
        <w:rPr>
          <w:rFonts w:ascii="ＭＳ 明朝" w:eastAsia="ＭＳ 明朝" w:hAnsi="ＭＳ 明朝" w:hint="eastAsia"/>
        </w:rPr>
        <w:t>イ　その他、福島県が業務完了の確認のため必要と認める書類</w:t>
      </w:r>
    </w:p>
    <w:p w14:paraId="1EEFD3F8" w14:textId="77777777" w:rsidR="00161B88" w:rsidRPr="00792BAD" w:rsidRDefault="00161B88" w:rsidP="00161B88">
      <w:pPr>
        <w:rPr>
          <w:rFonts w:ascii="ＭＳ 明朝" w:eastAsia="ＭＳ 明朝" w:hAnsi="ＭＳ 明朝"/>
        </w:rPr>
      </w:pPr>
    </w:p>
    <w:p w14:paraId="71A39474" w14:textId="77777777" w:rsidR="00161B88" w:rsidRPr="00792BAD" w:rsidRDefault="00161B88" w:rsidP="00161B88">
      <w:pPr>
        <w:shd w:val="clear" w:color="auto" w:fill="DEEAF6" w:themeFill="accent1" w:themeFillTint="33"/>
        <w:rPr>
          <w:rFonts w:ascii="ＭＳ 明朝" w:eastAsia="ＭＳ 明朝" w:hAnsi="ＭＳ 明朝"/>
          <w:b/>
        </w:rPr>
      </w:pPr>
      <w:r w:rsidRPr="00792BAD">
        <w:rPr>
          <w:rFonts w:ascii="ＭＳ 明朝" w:eastAsia="ＭＳ 明朝" w:hAnsi="ＭＳ 明朝" w:hint="eastAsia"/>
          <w:b/>
        </w:rPr>
        <w:t>６　成果品</w:t>
      </w:r>
    </w:p>
    <w:p w14:paraId="2B830B4C" w14:textId="77777777" w:rsidR="00161B88" w:rsidRPr="00792BAD" w:rsidRDefault="00161B88" w:rsidP="00161B88">
      <w:pPr>
        <w:rPr>
          <w:rFonts w:ascii="ＭＳ 明朝" w:eastAsia="ＭＳ 明朝" w:hAnsi="ＭＳ 明朝"/>
        </w:rPr>
      </w:pPr>
      <w:r w:rsidRPr="00792BAD">
        <w:rPr>
          <w:rFonts w:ascii="ＭＳ 明朝" w:eastAsia="ＭＳ 明朝" w:hAnsi="ＭＳ 明朝" w:hint="eastAsia"/>
        </w:rPr>
        <w:t>（１）実績報告書</w:t>
      </w:r>
    </w:p>
    <w:p w14:paraId="5D551E7A" w14:textId="2326F14E" w:rsidR="00161B88" w:rsidRPr="00792BAD" w:rsidRDefault="00161B88" w:rsidP="00161B88">
      <w:pPr>
        <w:rPr>
          <w:rFonts w:ascii="ＭＳ 明朝" w:eastAsia="ＭＳ 明朝" w:hAnsi="ＭＳ 明朝"/>
        </w:rPr>
      </w:pPr>
      <w:r w:rsidRPr="00792BAD">
        <w:rPr>
          <w:rFonts w:ascii="ＭＳ 明朝" w:eastAsia="ＭＳ 明朝" w:hAnsi="ＭＳ 明朝" w:hint="eastAsia"/>
        </w:rPr>
        <w:t xml:space="preserve">（２）広報用チラシ　</w:t>
      </w:r>
      <w:r w:rsidR="00875E55">
        <w:rPr>
          <w:rFonts w:ascii="ＭＳ 明朝" w:eastAsia="ＭＳ 明朝" w:hAnsi="ＭＳ 明朝" w:hint="eastAsia"/>
        </w:rPr>
        <w:t>1,000</w:t>
      </w:r>
      <w:r w:rsidRPr="00792BAD">
        <w:rPr>
          <w:rFonts w:ascii="ＭＳ 明朝" w:eastAsia="ＭＳ 明朝" w:hAnsi="ＭＳ 明朝" w:hint="eastAsia"/>
        </w:rPr>
        <w:t>部及び電子データ</w:t>
      </w:r>
    </w:p>
    <w:p w14:paraId="257F0D2E" w14:textId="77777777" w:rsidR="00161B88" w:rsidRPr="00792BAD" w:rsidRDefault="00161B88" w:rsidP="00161B88">
      <w:pPr>
        <w:jc w:val="left"/>
        <w:rPr>
          <w:rFonts w:ascii="ＭＳ 明朝" w:eastAsia="ＭＳ 明朝" w:hAnsi="ＭＳ 明朝"/>
        </w:rPr>
      </w:pPr>
    </w:p>
    <w:p w14:paraId="162975E8" w14:textId="77777777" w:rsidR="00161B88" w:rsidRPr="00792BAD" w:rsidRDefault="00161B88" w:rsidP="00161B88">
      <w:pPr>
        <w:shd w:val="clear" w:color="auto" w:fill="DEEAF6" w:themeFill="accent1" w:themeFillTint="33"/>
        <w:jc w:val="left"/>
        <w:rPr>
          <w:rFonts w:ascii="ＭＳ 明朝" w:eastAsia="ＭＳ 明朝" w:hAnsi="ＭＳ 明朝"/>
        </w:rPr>
      </w:pPr>
      <w:r w:rsidRPr="00792BAD">
        <w:rPr>
          <w:rFonts w:ascii="ＭＳ 明朝" w:eastAsia="ＭＳ 明朝" w:hAnsi="ＭＳ 明朝" w:hint="eastAsia"/>
          <w:b/>
        </w:rPr>
        <w:t>７　業務上の留意事項</w:t>
      </w:r>
    </w:p>
    <w:p w14:paraId="4F9CF0BD" w14:textId="77777777" w:rsidR="00161B88" w:rsidRPr="00792BAD" w:rsidRDefault="00161B88" w:rsidP="00161B88">
      <w:pPr>
        <w:jc w:val="left"/>
        <w:rPr>
          <w:rFonts w:ascii="ＭＳ 明朝" w:eastAsia="ＭＳ 明朝" w:hAnsi="ＭＳ 明朝"/>
        </w:rPr>
      </w:pPr>
      <w:r w:rsidRPr="00792BAD">
        <w:rPr>
          <w:rFonts w:ascii="ＭＳ 明朝" w:eastAsia="ＭＳ 明朝" w:hAnsi="ＭＳ 明朝" w:hint="eastAsia"/>
        </w:rPr>
        <w:t xml:space="preserve">　　詳細は、契約締結時に定めるものとする。</w:t>
      </w:r>
    </w:p>
    <w:p w14:paraId="52CC69FC" w14:textId="77777777" w:rsidR="00161B88" w:rsidRPr="00792BAD" w:rsidRDefault="00161B88" w:rsidP="00161B88">
      <w:pPr>
        <w:ind w:left="335" w:hangingChars="155" w:hanging="335"/>
        <w:jc w:val="left"/>
        <w:rPr>
          <w:rFonts w:ascii="ＭＳ 明朝" w:eastAsia="ＭＳ 明朝" w:hAnsi="ＭＳ 明朝"/>
        </w:rPr>
      </w:pPr>
      <w:r w:rsidRPr="00792BAD">
        <w:rPr>
          <w:rFonts w:ascii="ＭＳ 明朝" w:eastAsia="ＭＳ 明朝" w:hAnsi="ＭＳ 明朝" w:hint="eastAsia"/>
        </w:rPr>
        <w:t>（１）委託業務の全部又は一部を第三者に委託し、また請け負わせてはならない。ただし、予め甲の承認を得た場合は、この限りではない。</w:t>
      </w:r>
    </w:p>
    <w:p w14:paraId="070AD4E6" w14:textId="77777777" w:rsidR="00161B88" w:rsidRPr="00792BAD" w:rsidRDefault="00161B88" w:rsidP="00161B88">
      <w:pPr>
        <w:ind w:left="363" w:hangingChars="168" w:hanging="363"/>
        <w:jc w:val="left"/>
        <w:rPr>
          <w:rFonts w:ascii="ＭＳ 明朝" w:eastAsia="ＭＳ 明朝" w:hAnsi="ＭＳ 明朝"/>
        </w:rPr>
      </w:pPr>
      <w:r w:rsidRPr="00792BAD">
        <w:rPr>
          <w:rFonts w:ascii="ＭＳ 明朝" w:eastAsia="ＭＳ 明朝" w:hAnsi="ＭＳ 明朝" w:hint="eastAsia"/>
        </w:rPr>
        <w:t>（２）委託業務に関して知り得た秘密を漏らし、又は本委託業務以外の目的に使用してはならない。委託期間が終了し、又は委託契約が解除された後においても同様とする。</w:t>
      </w:r>
    </w:p>
    <w:p w14:paraId="459621B1" w14:textId="77777777" w:rsidR="00161B88" w:rsidRPr="00792BAD" w:rsidRDefault="00161B88" w:rsidP="00161B88">
      <w:pPr>
        <w:ind w:left="363" w:hangingChars="168" w:hanging="363"/>
        <w:jc w:val="left"/>
        <w:rPr>
          <w:rFonts w:ascii="ＭＳ 明朝" w:eastAsia="ＭＳ 明朝" w:hAnsi="ＭＳ 明朝"/>
        </w:rPr>
      </w:pPr>
      <w:r w:rsidRPr="00792BAD">
        <w:rPr>
          <w:rFonts w:ascii="ＭＳ 明朝" w:eastAsia="ＭＳ 明朝" w:hAnsi="ＭＳ 明朝" w:hint="eastAsia"/>
        </w:rPr>
        <w:t>（３）本業務の実施に当たっては、個人情報の保護やその他関係法令の遵守を徹底するほか、危機管理意識に基づく健全かつ安全な業務執行を図ること。</w:t>
      </w:r>
    </w:p>
    <w:p w14:paraId="2B976E9A" w14:textId="77777777" w:rsidR="00161B88" w:rsidRPr="00792BAD" w:rsidRDefault="00161B88" w:rsidP="00161B88">
      <w:pPr>
        <w:ind w:leftChars="175" w:left="378" w:firstLineChars="103" w:firstLine="223"/>
        <w:jc w:val="left"/>
        <w:rPr>
          <w:rFonts w:ascii="ＭＳ 明朝" w:eastAsia="ＭＳ 明朝" w:hAnsi="ＭＳ 明朝"/>
        </w:rPr>
      </w:pPr>
      <w:r w:rsidRPr="00792BAD">
        <w:rPr>
          <w:rFonts w:ascii="ＭＳ 明朝" w:eastAsia="ＭＳ 明朝" w:hAnsi="ＭＳ 明朝" w:hint="eastAsia"/>
        </w:rPr>
        <w:t>また、本業務の実施に当たり、必要となる関係監督機関等への諸手続については、乙が代行して行うこと。</w:t>
      </w:r>
    </w:p>
    <w:p w14:paraId="6B7AC19D" w14:textId="77777777" w:rsidR="00161B88" w:rsidRPr="00792BAD" w:rsidRDefault="00161B88" w:rsidP="00161B88">
      <w:pPr>
        <w:ind w:leftChars="7" w:left="391" w:hangingChars="174" w:hanging="376"/>
        <w:jc w:val="left"/>
        <w:rPr>
          <w:rFonts w:ascii="ＭＳ 明朝" w:eastAsia="ＭＳ 明朝" w:hAnsi="ＭＳ 明朝"/>
        </w:rPr>
      </w:pPr>
      <w:r w:rsidRPr="00792BAD">
        <w:rPr>
          <w:rFonts w:ascii="ＭＳ 明朝" w:eastAsia="ＭＳ 明朝" w:hAnsi="ＭＳ 明朝" w:hint="eastAsia"/>
        </w:rPr>
        <w:t>（４）乙は、本事業を実施するに当たり、事故や運営上の課題などが発生した場合には、速やかに、甲に連絡・協議を行うこと。</w:t>
      </w:r>
    </w:p>
    <w:p w14:paraId="5F62A2AA" w14:textId="77777777" w:rsidR="00161B88" w:rsidRPr="00792BAD" w:rsidRDefault="00161B88" w:rsidP="00161B88">
      <w:pPr>
        <w:ind w:leftChars="7" w:left="350" w:hangingChars="155" w:hanging="335"/>
        <w:jc w:val="left"/>
        <w:rPr>
          <w:rFonts w:ascii="ＭＳ 明朝" w:eastAsia="ＭＳ 明朝" w:hAnsi="ＭＳ 明朝"/>
        </w:rPr>
      </w:pPr>
      <w:r w:rsidRPr="00792BAD">
        <w:rPr>
          <w:rFonts w:ascii="ＭＳ 明朝" w:eastAsia="ＭＳ 明朝" w:hAnsi="ＭＳ 明朝" w:hint="eastAsia"/>
        </w:rPr>
        <w:t>（５</w:t>
      </w:r>
      <w:r>
        <w:rPr>
          <w:rFonts w:ascii="ＭＳ 明朝" w:eastAsia="ＭＳ 明朝" w:hAnsi="ＭＳ 明朝" w:hint="eastAsia"/>
        </w:rPr>
        <w:t>）</w:t>
      </w:r>
      <w:r w:rsidRPr="00792BAD">
        <w:rPr>
          <w:rFonts w:ascii="ＭＳ 明朝" w:eastAsia="ＭＳ 明朝" w:hAnsi="ＭＳ 明朝" w:hint="eastAsia"/>
        </w:rPr>
        <w:t>成果品の著作権及び財産権は甲に帰属するものとする。</w:t>
      </w:r>
    </w:p>
    <w:p w14:paraId="66072CB2" w14:textId="77777777" w:rsidR="00161B88" w:rsidRPr="00792BAD" w:rsidRDefault="00161B88" w:rsidP="00161B88">
      <w:pPr>
        <w:jc w:val="left"/>
        <w:rPr>
          <w:rFonts w:ascii="ＭＳ 明朝" w:eastAsia="ＭＳ 明朝" w:hAnsi="ＭＳ 明朝"/>
        </w:rPr>
      </w:pPr>
    </w:p>
    <w:p w14:paraId="3C4A99CE" w14:textId="77777777" w:rsidR="00161B88" w:rsidRPr="00754908" w:rsidRDefault="00161B88" w:rsidP="00161B88">
      <w:pPr>
        <w:shd w:val="clear" w:color="auto" w:fill="DEEAF6" w:themeFill="accent1" w:themeFillTint="33"/>
        <w:jc w:val="left"/>
        <w:rPr>
          <w:rFonts w:ascii="ＭＳ 明朝" w:eastAsia="ＭＳ 明朝" w:hAnsi="ＭＳ 明朝"/>
          <w:b/>
          <w:color w:val="000000" w:themeColor="text1"/>
        </w:rPr>
      </w:pPr>
      <w:r w:rsidRPr="00792BAD">
        <w:rPr>
          <w:rFonts w:ascii="ＭＳ 明朝" w:eastAsia="ＭＳ 明朝" w:hAnsi="ＭＳ 明朝" w:hint="eastAsia"/>
          <w:b/>
        </w:rPr>
        <w:t>８　その他</w:t>
      </w:r>
    </w:p>
    <w:p w14:paraId="14FB5851" w14:textId="77777777" w:rsidR="00161B88" w:rsidRPr="00754908" w:rsidRDefault="00161B88" w:rsidP="00161B88">
      <w:pPr>
        <w:jc w:val="left"/>
        <w:rPr>
          <w:rFonts w:ascii="ＭＳ 明朝" w:eastAsia="ＭＳ 明朝" w:hAnsi="ＭＳ 明朝"/>
          <w:color w:val="000000" w:themeColor="text1"/>
        </w:rPr>
      </w:pPr>
      <w:r w:rsidRPr="00754908">
        <w:rPr>
          <w:rFonts w:ascii="ＭＳ 明朝" w:eastAsia="ＭＳ 明朝" w:hAnsi="ＭＳ 明朝" w:hint="eastAsia"/>
          <w:color w:val="000000" w:themeColor="text1"/>
        </w:rPr>
        <w:t>（１）業務に関連する書類・領収書等は、契約終了後5年間保存するものとする。</w:t>
      </w:r>
    </w:p>
    <w:p w14:paraId="0977E529" w14:textId="77777777" w:rsidR="00161B88" w:rsidRPr="00792BAD" w:rsidRDefault="00161B88" w:rsidP="00161B88">
      <w:pPr>
        <w:ind w:left="707" w:hangingChars="327" w:hanging="707"/>
        <w:jc w:val="left"/>
        <w:rPr>
          <w:rFonts w:ascii="ＭＳ 明朝" w:eastAsia="ＭＳ 明朝" w:hAnsi="ＭＳ 明朝"/>
        </w:rPr>
      </w:pPr>
      <w:r w:rsidRPr="00754908">
        <w:rPr>
          <w:rFonts w:ascii="ＭＳ 明朝" w:eastAsia="ＭＳ 明朝" w:hAnsi="ＭＳ 明朝" w:hint="eastAsia"/>
          <w:color w:val="000000" w:themeColor="text1"/>
        </w:rPr>
        <w:t>（２）本事業は、会計検査院による会計実地検査の</w:t>
      </w:r>
      <w:r w:rsidRPr="00792BAD">
        <w:rPr>
          <w:rFonts w:ascii="ＭＳ 明朝" w:eastAsia="ＭＳ 明朝" w:hAnsi="ＭＳ 明朝" w:hint="eastAsia"/>
        </w:rPr>
        <w:t>対象であり、検査がある場合は協力すること。</w:t>
      </w:r>
    </w:p>
    <w:p w14:paraId="579EFF2E" w14:textId="77777777" w:rsidR="00161B88" w:rsidRPr="00565558" w:rsidRDefault="00161B88" w:rsidP="00161B88">
      <w:pPr>
        <w:ind w:left="363" w:hangingChars="168" w:hanging="363"/>
        <w:jc w:val="left"/>
        <w:rPr>
          <w:rFonts w:ascii="ＭＳ 明朝" w:eastAsia="ＭＳ 明朝" w:hAnsi="ＭＳ 明朝"/>
        </w:rPr>
      </w:pPr>
      <w:r w:rsidRPr="00792BAD">
        <w:rPr>
          <w:rFonts w:ascii="ＭＳ 明朝" w:eastAsia="ＭＳ 明朝" w:hAnsi="ＭＳ 明朝" w:hint="eastAsia"/>
        </w:rPr>
        <w:t>（３）本仕様書に疑義が生じたとき、又は本仕様書に定めのない事項については、その都度、県と協議してこれを定めるものとする。</w:t>
      </w:r>
    </w:p>
    <w:p w14:paraId="015B9612" w14:textId="53FC48C7" w:rsidR="006A3BB0" w:rsidRPr="00161B88" w:rsidRDefault="006A3BB0" w:rsidP="00161B88">
      <w:pPr>
        <w:ind w:firstLineChars="100" w:firstLine="216"/>
        <w:rPr>
          <w:rFonts w:ascii="ＭＳ 明朝" w:eastAsia="ＭＳ 明朝" w:hAnsi="ＭＳ 明朝"/>
        </w:rPr>
      </w:pPr>
    </w:p>
    <w:sectPr w:rsidR="006A3BB0" w:rsidRPr="00161B88" w:rsidSect="00AC308F">
      <w:pgSz w:w="11906" w:h="16838" w:code="9"/>
      <w:pgMar w:top="1134" w:right="1304" w:bottom="709" w:left="1418" w:header="851" w:footer="992" w:gutter="0"/>
      <w:cols w:space="425"/>
      <w:docGrid w:type="linesAndChars" w:linePitch="338"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66F6" w14:textId="77777777" w:rsidR="00EA0D54" w:rsidRDefault="00EA0D54" w:rsidP="00EA0D54">
      <w:r>
        <w:separator/>
      </w:r>
    </w:p>
  </w:endnote>
  <w:endnote w:type="continuationSeparator" w:id="0">
    <w:p w14:paraId="74960408" w14:textId="77777777" w:rsidR="00EA0D54" w:rsidRDefault="00EA0D54" w:rsidP="00EA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721AB" w14:textId="77777777" w:rsidR="00EA0D54" w:rsidRDefault="00EA0D54" w:rsidP="00EA0D54">
      <w:r>
        <w:separator/>
      </w:r>
    </w:p>
  </w:footnote>
  <w:footnote w:type="continuationSeparator" w:id="0">
    <w:p w14:paraId="44C6732D" w14:textId="77777777" w:rsidR="00EA0D54" w:rsidRDefault="00EA0D54" w:rsidP="00EA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E2C"/>
    <w:multiLevelType w:val="hybridMultilevel"/>
    <w:tmpl w:val="7640E3F8"/>
    <w:lvl w:ilvl="0" w:tplc="430C7650">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5A0775A"/>
    <w:multiLevelType w:val="hybridMultilevel"/>
    <w:tmpl w:val="DD72FE6E"/>
    <w:lvl w:ilvl="0" w:tplc="11AC48F2">
      <w:start w:val="1"/>
      <w:numFmt w:val="decimal"/>
      <w:lvlText w:val="(%1)"/>
      <w:lvlJc w:val="left"/>
      <w:pPr>
        <w:ind w:left="713" w:hanging="492"/>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881D7C"/>
    <w:multiLevelType w:val="hybridMultilevel"/>
    <w:tmpl w:val="86DAC796"/>
    <w:lvl w:ilvl="0" w:tplc="33F829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20CCE"/>
    <w:multiLevelType w:val="hybridMultilevel"/>
    <w:tmpl w:val="FBFE0C02"/>
    <w:lvl w:ilvl="0" w:tplc="C15EEE56">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0AC25659"/>
    <w:multiLevelType w:val="hybridMultilevel"/>
    <w:tmpl w:val="D070D92E"/>
    <w:lvl w:ilvl="0" w:tplc="33F82928">
      <w:start w:val="1"/>
      <w:numFmt w:val="decimalFullWidth"/>
      <w:lvlText w:val="（%1）"/>
      <w:lvlJc w:val="left"/>
      <w:pPr>
        <w:ind w:left="720" w:hanging="720"/>
      </w:pPr>
      <w:rPr>
        <w:rFonts w:hint="default"/>
      </w:rPr>
    </w:lvl>
    <w:lvl w:ilvl="1" w:tplc="70107FBA">
      <w:start w:val="1"/>
      <w:numFmt w:val="decimalFullWidth"/>
      <w:lvlText w:val="（%2）"/>
      <w:lvlJc w:val="left"/>
      <w:pPr>
        <w:ind w:left="1140" w:hanging="720"/>
      </w:pPr>
      <w:rPr>
        <w:rFonts w:hint="default"/>
        <w:u w:val="singl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5620E"/>
    <w:multiLevelType w:val="hybridMultilevel"/>
    <w:tmpl w:val="DB18CBF8"/>
    <w:lvl w:ilvl="0" w:tplc="E9D4FAB0">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0FCD6D6A"/>
    <w:multiLevelType w:val="hybridMultilevel"/>
    <w:tmpl w:val="948AFCCC"/>
    <w:lvl w:ilvl="0" w:tplc="33F82928">
      <w:start w:val="1"/>
      <w:numFmt w:val="decimalFullWidth"/>
      <w:lvlText w:val="（%1）"/>
      <w:lvlJc w:val="left"/>
      <w:pPr>
        <w:ind w:left="720" w:hanging="720"/>
      </w:pPr>
      <w:rPr>
        <w:rFonts w:hint="default"/>
      </w:rPr>
    </w:lvl>
    <w:lvl w:ilvl="1" w:tplc="D3A8660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9006E5"/>
    <w:multiLevelType w:val="hybridMultilevel"/>
    <w:tmpl w:val="1A14D27E"/>
    <w:lvl w:ilvl="0" w:tplc="320EA59E">
      <w:start w:val="5"/>
      <w:numFmt w:val="bullet"/>
      <w:lvlText w:val="○"/>
      <w:lvlJc w:val="left"/>
      <w:pPr>
        <w:ind w:left="79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8" w15:restartNumberingAfterBreak="0">
    <w:nsid w:val="14F65086"/>
    <w:multiLevelType w:val="hybridMultilevel"/>
    <w:tmpl w:val="3E6AD52A"/>
    <w:lvl w:ilvl="0" w:tplc="ACC6B2D6">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1B2A519B"/>
    <w:multiLevelType w:val="hybridMultilevel"/>
    <w:tmpl w:val="C1987816"/>
    <w:lvl w:ilvl="0" w:tplc="0AF47A5C">
      <w:numFmt w:val="bullet"/>
      <w:lvlText w:val="・"/>
      <w:lvlJc w:val="left"/>
      <w:pPr>
        <w:ind w:left="124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8" w:hanging="420"/>
      </w:pPr>
      <w:rPr>
        <w:rFonts w:ascii="Wingdings" w:hAnsi="Wingdings" w:hint="default"/>
      </w:rPr>
    </w:lvl>
    <w:lvl w:ilvl="2" w:tplc="0409000D" w:tentative="1">
      <w:start w:val="1"/>
      <w:numFmt w:val="bullet"/>
      <w:lvlText w:val=""/>
      <w:lvlJc w:val="left"/>
      <w:pPr>
        <w:ind w:left="2148" w:hanging="420"/>
      </w:pPr>
      <w:rPr>
        <w:rFonts w:ascii="Wingdings" w:hAnsi="Wingdings" w:hint="default"/>
      </w:rPr>
    </w:lvl>
    <w:lvl w:ilvl="3" w:tplc="04090001" w:tentative="1">
      <w:start w:val="1"/>
      <w:numFmt w:val="bullet"/>
      <w:lvlText w:val=""/>
      <w:lvlJc w:val="left"/>
      <w:pPr>
        <w:ind w:left="2568" w:hanging="420"/>
      </w:pPr>
      <w:rPr>
        <w:rFonts w:ascii="Wingdings" w:hAnsi="Wingdings" w:hint="default"/>
      </w:rPr>
    </w:lvl>
    <w:lvl w:ilvl="4" w:tplc="0409000B" w:tentative="1">
      <w:start w:val="1"/>
      <w:numFmt w:val="bullet"/>
      <w:lvlText w:val=""/>
      <w:lvlJc w:val="left"/>
      <w:pPr>
        <w:ind w:left="2988" w:hanging="420"/>
      </w:pPr>
      <w:rPr>
        <w:rFonts w:ascii="Wingdings" w:hAnsi="Wingdings" w:hint="default"/>
      </w:rPr>
    </w:lvl>
    <w:lvl w:ilvl="5" w:tplc="0409000D" w:tentative="1">
      <w:start w:val="1"/>
      <w:numFmt w:val="bullet"/>
      <w:lvlText w:val=""/>
      <w:lvlJc w:val="left"/>
      <w:pPr>
        <w:ind w:left="3408" w:hanging="420"/>
      </w:pPr>
      <w:rPr>
        <w:rFonts w:ascii="Wingdings" w:hAnsi="Wingdings" w:hint="default"/>
      </w:rPr>
    </w:lvl>
    <w:lvl w:ilvl="6" w:tplc="04090001" w:tentative="1">
      <w:start w:val="1"/>
      <w:numFmt w:val="bullet"/>
      <w:lvlText w:val=""/>
      <w:lvlJc w:val="left"/>
      <w:pPr>
        <w:ind w:left="3828" w:hanging="420"/>
      </w:pPr>
      <w:rPr>
        <w:rFonts w:ascii="Wingdings" w:hAnsi="Wingdings" w:hint="default"/>
      </w:rPr>
    </w:lvl>
    <w:lvl w:ilvl="7" w:tplc="0409000B" w:tentative="1">
      <w:start w:val="1"/>
      <w:numFmt w:val="bullet"/>
      <w:lvlText w:val=""/>
      <w:lvlJc w:val="left"/>
      <w:pPr>
        <w:ind w:left="4248" w:hanging="420"/>
      </w:pPr>
      <w:rPr>
        <w:rFonts w:ascii="Wingdings" w:hAnsi="Wingdings" w:hint="default"/>
      </w:rPr>
    </w:lvl>
    <w:lvl w:ilvl="8" w:tplc="0409000D" w:tentative="1">
      <w:start w:val="1"/>
      <w:numFmt w:val="bullet"/>
      <w:lvlText w:val=""/>
      <w:lvlJc w:val="left"/>
      <w:pPr>
        <w:ind w:left="4668" w:hanging="420"/>
      </w:pPr>
      <w:rPr>
        <w:rFonts w:ascii="Wingdings" w:hAnsi="Wingdings" w:hint="default"/>
      </w:rPr>
    </w:lvl>
  </w:abstractNum>
  <w:abstractNum w:abstractNumId="10" w15:restartNumberingAfterBreak="0">
    <w:nsid w:val="1F844D75"/>
    <w:multiLevelType w:val="hybridMultilevel"/>
    <w:tmpl w:val="0A7482C6"/>
    <w:lvl w:ilvl="0" w:tplc="1FB26708">
      <w:start w:val="1"/>
      <w:numFmt w:val="decimal"/>
      <w:lvlText w:val="(%1)"/>
      <w:lvlJc w:val="left"/>
      <w:pPr>
        <w:ind w:left="587" w:hanging="360"/>
      </w:pPr>
      <w:rPr>
        <w:rFonts w:hint="default"/>
      </w:rPr>
    </w:lvl>
    <w:lvl w:ilvl="1" w:tplc="50428404">
      <w:start w:val="3"/>
      <w:numFmt w:val="decimalFullWidth"/>
      <w:lvlText w:val="（%2）"/>
      <w:lvlJc w:val="left"/>
      <w:pPr>
        <w:ind w:left="1367" w:hanging="720"/>
      </w:pPr>
      <w:rPr>
        <w:rFonts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22777039"/>
    <w:multiLevelType w:val="hybridMultilevel"/>
    <w:tmpl w:val="85D0DCB8"/>
    <w:lvl w:ilvl="0" w:tplc="FECA25F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2A262D3C"/>
    <w:multiLevelType w:val="hybridMultilevel"/>
    <w:tmpl w:val="71BCC38A"/>
    <w:lvl w:ilvl="0" w:tplc="E294D06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2E052D1F"/>
    <w:multiLevelType w:val="hybridMultilevel"/>
    <w:tmpl w:val="734A579C"/>
    <w:lvl w:ilvl="0" w:tplc="BA7E0462">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F1D1D68"/>
    <w:multiLevelType w:val="hybridMultilevel"/>
    <w:tmpl w:val="907673C2"/>
    <w:lvl w:ilvl="0" w:tplc="33F829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201B78"/>
    <w:multiLevelType w:val="hybridMultilevel"/>
    <w:tmpl w:val="50949C7C"/>
    <w:lvl w:ilvl="0" w:tplc="A02095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1B35C0"/>
    <w:multiLevelType w:val="hybridMultilevel"/>
    <w:tmpl w:val="4C2E10C4"/>
    <w:lvl w:ilvl="0" w:tplc="373E9B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B060DBA"/>
    <w:multiLevelType w:val="hybridMultilevel"/>
    <w:tmpl w:val="309AE952"/>
    <w:lvl w:ilvl="0" w:tplc="205848A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DBC0E28"/>
    <w:multiLevelType w:val="hybridMultilevel"/>
    <w:tmpl w:val="FFF04CCC"/>
    <w:lvl w:ilvl="0" w:tplc="FDECF4D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42225BF8"/>
    <w:multiLevelType w:val="hybridMultilevel"/>
    <w:tmpl w:val="634E1076"/>
    <w:lvl w:ilvl="0" w:tplc="B4C0D296">
      <w:start w:val="1"/>
      <w:numFmt w:val="decimal"/>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0" w15:restartNumberingAfterBreak="0">
    <w:nsid w:val="51073C45"/>
    <w:multiLevelType w:val="hybridMultilevel"/>
    <w:tmpl w:val="61543CF8"/>
    <w:lvl w:ilvl="0" w:tplc="F0AC8E16">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536C19E7"/>
    <w:multiLevelType w:val="hybridMultilevel"/>
    <w:tmpl w:val="AB6AB12C"/>
    <w:lvl w:ilvl="0" w:tplc="55AC36AC">
      <w:start w:val="1"/>
      <w:numFmt w:val="bullet"/>
      <w:lvlText w:val="※"/>
      <w:lvlJc w:val="left"/>
      <w:pPr>
        <w:ind w:left="81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2" w15:restartNumberingAfterBreak="0">
    <w:nsid w:val="54016928"/>
    <w:multiLevelType w:val="hybridMultilevel"/>
    <w:tmpl w:val="638A3ECA"/>
    <w:lvl w:ilvl="0" w:tplc="106AF8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5D80B73"/>
    <w:multiLevelType w:val="hybridMultilevel"/>
    <w:tmpl w:val="A798F0C6"/>
    <w:lvl w:ilvl="0" w:tplc="63F8BB0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4" w15:restartNumberingAfterBreak="0">
    <w:nsid w:val="61926EB9"/>
    <w:multiLevelType w:val="hybridMultilevel"/>
    <w:tmpl w:val="130C1DD0"/>
    <w:lvl w:ilvl="0" w:tplc="77D23322">
      <w:start w:val="2"/>
      <w:numFmt w:val="bullet"/>
      <w:lvlText w:val="※"/>
      <w:lvlJc w:val="left"/>
      <w:pPr>
        <w:ind w:left="12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5" w15:restartNumberingAfterBreak="0">
    <w:nsid w:val="635878C6"/>
    <w:multiLevelType w:val="hybridMultilevel"/>
    <w:tmpl w:val="EEBEABA0"/>
    <w:lvl w:ilvl="0" w:tplc="4684B0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4028B3"/>
    <w:multiLevelType w:val="hybridMultilevel"/>
    <w:tmpl w:val="5AD29CB8"/>
    <w:lvl w:ilvl="0" w:tplc="8CD2BEF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6E2D7A26"/>
    <w:multiLevelType w:val="hybridMultilevel"/>
    <w:tmpl w:val="35C8B7A4"/>
    <w:lvl w:ilvl="0" w:tplc="4E2698C4">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8" w15:restartNumberingAfterBreak="0">
    <w:nsid w:val="725317A3"/>
    <w:multiLevelType w:val="hybridMultilevel"/>
    <w:tmpl w:val="FF9E0766"/>
    <w:lvl w:ilvl="0" w:tplc="1FB26708">
      <w:start w:val="1"/>
      <w:numFmt w:val="decimal"/>
      <w:lvlText w:val="(%1)"/>
      <w:lvlJc w:val="left"/>
      <w:pPr>
        <w:ind w:left="1001" w:hanging="42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9" w15:restartNumberingAfterBreak="0">
    <w:nsid w:val="760B4F23"/>
    <w:multiLevelType w:val="hybridMultilevel"/>
    <w:tmpl w:val="AF889E7E"/>
    <w:lvl w:ilvl="0" w:tplc="F790DC44">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76C23D8A"/>
    <w:multiLevelType w:val="hybridMultilevel"/>
    <w:tmpl w:val="945AA948"/>
    <w:lvl w:ilvl="0" w:tplc="A66045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7709C7"/>
    <w:multiLevelType w:val="hybridMultilevel"/>
    <w:tmpl w:val="65002680"/>
    <w:lvl w:ilvl="0" w:tplc="31D0541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007636139">
    <w:abstractNumId w:val="4"/>
  </w:num>
  <w:num w:numId="2" w16cid:durableId="219828813">
    <w:abstractNumId w:val="30"/>
  </w:num>
  <w:num w:numId="3" w16cid:durableId="2044667685">
    <w:abstractNumId w:val="6"/>
  </w:num>
  <w:num w:numId="4" w16cid:durableId="1660646501">
    <w:abstractNumId w:val="15"/>
  </w:num>
  <w:num w:numId="5" w16cid:durableId="1769933670">
    <w:abstractNumId w:val="16"/>
  </w:num>
  <w:num w:numId="6" w16cid:durableId="643850356">
    <w:abstractNumId w:val="2"/>
  </w:num>
  <w:num w:numId="7" w16cid:durableId="483277623">
    <w:abstractNumId w:val="14"/>
  </w:num>
  <w:num w:numId="8" w16cid:durableId="339551266">
    <w:abstractNumId w:val="17"/>
  </w:num>
  <w:num w:numId="9" w16cid:durableId="599068706">
    <w:abstractNumId w:val="22"/>
  </w:num>
  <w:num w:numId="10" w16cid:durableId="107353360">
    <w:abstractNumId w:val="8"/>
  </w:num>
  <w:num w:numId="11" w16cid:durableId="1158959597">
    <w:abstractNumId w:val="20"/>
  </w:num>
  <w:num w:numId="12" w16cid:durableId="950286615">
    <w:abstractNumId w:val="5"/>
  </w:num>
  <w:num w:numId="13" w16cid:durableId="928076849">
    <w:abstractNumId w:val="18"/>
  </w:num>
  <w:num w:numId="14" w16cid:durableId="976256009">
    <w:abstractNumId w:val="10"/>
  </w:num>
  <w:num w:numId="15" w16cid:durableId="780993055">
    <w:abstractNumId w:val="31"/>
  </w:num>
  <w:num w:numId="16" w16cid:durableId="172887904">
    <w:abstractNumId w:val="12"/>
  </w:num>
  <w:num w:numId="17" w16cid:durableId="209075370">
    <w:abstractNumId w:val="26"/>
  </w:num>
  <w:num w:numId="18" w16cid:durableId="983587186">
    <w:abstractNumId w:val="13"/>
  </w:num>
  <w:num w:numId="19" w16cid:durableId="2057702586">
    <w:abstractNumId w:val="28"/>
  </w:num>
  <w:num w:numId="20" w16cid:durableId="970331414">
    <w:abstractNumId w:val="29"/>
  </w:num>
  <w:num w:numId="21" w16cid:durableId="235022385">
    <w:abstractNumId w:val="27"/>
  </w:num>
  <w:num w:numId="22" w16cid:durableId="1576161535">
    <w:abstractNumId w:val="0"/>
  </w:num>
  <w:num w:numId="23" w16cid:durableId="778570925">
    <w:abstractNumId w:val="11"/>
  </w:num>
  <w:num w:numId="24" w16cid:durableId="1724131759">
    <w:abstractNumId w:val="25"/>
  </w:num>
  <w:num w:numId="25" w16cid:durableId="601184895">
    <w:abstractNumId w:val="3"/>
  </w:num>
  <w:num w:numId="26" w16cid:durableId="375467687">
    <w:abstractNumId w:val="19"/>
  </w:num>
  <w:num w:numId="27" w16cid:durableId="347290178">
    <w:abstractNumId w:val="1"/>
  </w:num>
  <w:num w:numId="28" w16cid:durableId="1478573728">
    <w:abstractNumId w:val="9"/>
  </w:num>
  <w:num w:numId="29" w16cid:durableId="1731727349">
    <w:abstractNumId w:val="7"/>
  </w:num>
  <w:num w:numId="30" w16cid:durableId="610862384">
    <w:abstractNumId w:val="21"/>
  </w:num>
  <w:num w:numId="31" w16cid:durableId="922102128">
    <w:abstractNumId w:val="24"/>
  </w:num>
  <w:num w:numId="32" w16cid:durableId="16134419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defaultTabStop w:val="840"/>
  <w:drawingGridHorizontalSpacing w:val="108"/>
  <w:drawingGridVerticalSpacing w:val="169"/>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8F"/>
    <w:rsid w:val="000063C4"/>
    <w:rsid w:val="00013A9C"/>
    <w:rsid w:val="00022BB2"/>
    <w:rsid w:val="00031606"/>
    <w:rsid w:val="00042539"/>
    <w:rsid w:val="000541C1"/>
    <w:rsid w:val="00065431"/>
    <w:rsid w:val="00086233"/>
    <w:rsid w:val="000A3474"/>
    <w:rsid w:val="000D6A57"/>
    <w:rsid w:val="000E2223"/>
    <w:rsid w:val="001159CD"/>
    <w:rsid w:val="001544D4"/>
    <w:rsid w:val="00161B88"/>
    <w:rsid w:val="00164482"/>
    <w:rsid w:val="0018493C"/>
    <w:rsid w:val="00184E76"/>
    <w:rsid w:val="001F1B01"/>
    <w:rsid w:val="001F5ED9"/>
    <w:rsid w:val="00200172"/>
    <w:rsid w:val="002104FC"/>
    <w:rsid w:val="0021175A"/>
    <w:rsid w:val="00225BAB"/>
    <w:rsid w:val="00237FF4"/>
    <w:rsid w:val="0024444D"/>
    <w:rsid w:val="00247549"/>
    <w:rsid w:val="00252B6A"/>
    <w:rsid w:val="00254385"/>
    <w:rsid w:val="00263314"/>
    <w:rsid w:val="002759B3"/>
    <w:rsid w:val="002773B3"/>
    <w:rsid w:val="002773E7"/>
    <w:rsid w:val="002A2366"/>
    <w:rsid w:val="002B7D82"/>
    <w:rsid w:val="002C2324"/>
    <w:rsid w:val="002C4CB4"/>
    <w:rsid w:val="002C7C0C"/>
    <w:rsid w:val="002D05F5"/>
    <w:rsid w:val="002F72F0"/>
    <w:rsid w:val="00305667"/>
    <w:rsid w:val="0033697D"/>
    <w:rsid w:val="00337F6A"/>
    <w:rsid w:val="003426C2"/>
    <w:rsid w:val="00356C3A"/>
    <w:rsid w:val="003623AB"/>
    <w:rsid w:val="00370A19"/>
    <w:rsid w:val="00372444"/>
    <w:rsid w:val="00380ABB"/>
    <w:rsid w:val="003C2CB2"/>
    <w:rsid w:val="003E0FA2"/>
    <w:rsid w:val="003E6953"/>
    <w:rsid w:val="003F65A3"/>
    <w:rsid w:val="00401196"/>
    <w:rsid w:val="004071CC"/>
    <w:rsid w:val="00420C62"/>
    <w:rsid w:val="00432B24"/>
    <w:rsid w:val="00481A49"/>
    <w:rsid w:val="00482C38"/>
    <w:rsid w:val="004849C3"/>
    <w:rsid w:val="004A600E"/>
    <w:rsid w:val="004B0D72"/>
    <w:rsid w:val="004B1499"/>
    <w:rsid w:val="004B1D7A"/>
    <w:rsid w:val="004B4632"/>
    <w:rsid w:val="004D0ECC"/>
    <w:rsid w:val="004D63B8"/>
    <w:rsid w:val="005027EF"/>
    <w:rsid w:val="00513C05"/>
    <w:rsid w:val="00515734"/>
    <w:rsid w:val="005421A3"/>
    <w:rsid w:val="00542C23"/>
    <w:rsid w:val="00545B8A"/>
    <w:rsid w:val="00547F5E"/>
    <w:rsid w:val="00555C28"/>
    <w:rsid w:val="00556791"/>
    <w:rsid w:val="00563D48"/>
    <w:rsid w:val="00567C36"/>
    <w:rsid w:val="00571A0E"/>
    <w:rsid w:val="0058263B"/>
    <w:rsid w:val="005A1235"/>
    <w:rsid w:val="005A327C"/>
    <w:rsid w:val="005B4454"/>
    <w:rsid w:val="005C11EE"/>
    <w:rsid w:val="005C2C34"/>
    <w:rsid w:val="005D1AA4"/>
    <w:rsid w:val="005D3D90"/>
    <w:rsid w:val="005E073F"/>
    <w:rsid w:val="005E4486"/>
    <w:rsid w:val="006014AE"/>
    <w:rsid w:val="00602BCA"/>
    <w:rsid w:val="00646A1E"/>
    <w:rsid w:val="0066337F"/>
    <w:rsid w:val="006A2B02"/>
    <w:rsid w:val="006A3BB0"/>
    <w:rsid w:val="006C5091"/>
    <w:rsid w:val="006C6E73"/>
    <w:rsid w:val="006D35AD"/>
    <w:rsid w:val="006D3831"/>
    <w:rsid w:val="006D68AE"/>
    <w:rsid w:val="006E0163"/>
    <w:rsid w:val="006E151D"/>
    <w:rsid w:val="0071120B"/>
    <w:rsid w:val="0072006F"/>
    <w:rsid w:val="00721855"/>
    <w:rsid w:val="00733DC9"/>
    <w:rsid w:val="007359F3"/>
    <w:rsid w:val="0073797B"/>
    <w:rsid w:val="00754AFB"/>
    <w:rsid w:val="00754B79"/>
    <w:rsid w:val="00781B82"/>
    <w:rsid w:val="00792BAD"/>
    <w:rsid w:val="007A5FE5"/>
    <w:rsid w:val="007B3D01"/>
    <w:rsid w:val="007B5488"/>
    <w:rsid w:val="007B5930"/>
    <w:rsid w:val="007D4F9B"/>
    <w:rsid w:val="007F6725"/>
    <w:rsid w:val="007F7712"/>
    <w:rsid w:val="00804BD2"/>
    <w:rsid w:val="00813221"/>
    <w:rsid w:val="00835B86"/>
    <w:rsid w:val="00843A9F"/>
    <w:rsid w:val="008552EA"/>
    <w:rsid w:val="00875E55"/>
    <w:rsid w:val="0089233E"/>
    <w:rsid w:val="008B4F2D"/>
    <w:rsid w:val="008B5229"/>
    <w:rsid w:val="008C4BF0"/>
    <w:rsid w:val="008E7DBE"/>
    <w:rsid w:val="00912E89"/>
    <w:rsid w:val="0092381B"/>
    <w:rsid w:val="00926DD1"/>
    <w:rsid w:val="0093628F"/>
    <w:rsid w:val="009920FA"/>
    <w:rsid w:val="009A66FC"/>
    <w:rsid w:val="009A67CD"/>
    <w:rsid w:val="009B1D17"/>
    <w:rsid w:val="009B2CE5"/>
    <w:rsid w:val="009E7602"/>
    <w:rsid w:val="009F7BC3"/>
    <w:rsid w:val="00A0764E"/>
    <w:rsid w:val="00A202F4"/>
    <w:rsid w:val="00A3439D"/>
    <w:rsid w:val="00A65B04"/>
    <w:rsid w:val="00A921DA"/>
    <w:rsid w:val="00AA64E8"/>
    <w:rsid w:val="00AC308F"/>
    <w:rsid w:val="00B344AD"/>
    <w:rsid w:val="00B42FB1"/>
    <w:rsid w:val="00B573BA"/>
    <w:rsid w:val="00BA3245"/>
    <w:rsid w:val="00BE4058"/>
    <w:rsid w:val="00C06B80"/>
    <w:rsid w:val="00C27299"/>
    <w:rsid w:val="00C320D0"/>
    <w:rsid w:val="00C35718"/>
    <w:rsid w:val="00C630C7"/>
    <w:rsid w:val="00C86DE7"/>
    <w:rsid w:val="00CA12CE"/>
    <w:rsid w:val="00CB7A51"/>
    <w:rsid w:val="00CC161F"/>
    <w:rsid w:val="00CC5A66"/>
    <w:rsid w:val="00CC5C02"/>
    <w:rsid w:val="00CD6DA7"/>
    <w:rsid w:val="00D126A0"/>
    <w:rsid w:val="00D12995"/>
    <w:rsid w:val="00D21968"/>
    <w:rsid w:val="00D25D38"/>
    <w:rsid w:val="00D32006"/>
    <w:rsid w:val="00D41992"/>
    <w:rsid w:val="00D43202"/>
    <w:rsid w:val="00D4507E"/>
    <w:rsid w:val="00D51760"/>
    <w:rsid w:val="00D61C2A"/>
    <w:rsid w:val="00D7399D"/>
    <w:rsid w:val="00D85E52"/>
    <w:rsid w:val="00DB7C98"/>
    <w:rsid w:val="00DC4AE5"/>
    <w:rsid w:val="00DD3DFA"/>
    <w:rsid w:val="00DE2E3D"/>
    <w:rsid w:val="00DE4C2C"/>
    <w:rsid w:val="00DE7843"/>
    <w:rsid w:val="00DF7020"/>
    <w:rsid w:val="00E00200"/>
    <w:rsid w:val="00E01835"/>
    <w:rsid w:val="00E1554D"/>
    <w:rsid w:val="00E37EC6"/>
    <w:rsid w:val="00E440D0"/>
    <w:rsid w:val="00E453DD"/>
    <w:rsid w:val="00E511A0"/>
    <w:rsid w:val="00E72D2C"/>
    <w:rsid w:val="00EA0D54"/>
    <w:rsid w:val="00ED41F6"/>
    <w:rsid w:val="00EE436D"/>
    <w:rsid w:val="00EE6007"/>
    <w:rsid w:val="00F01491"/>
    <w:rsid w:val="00F104CB"/>
    <w:rsid w:val="00F106B2"/>
    <w:rsid w:val="00F10DB4"/>
    <w:rsid w:val="00F1118B"/>
    <w:rsid w:val="00F16C84"/>
    <w:rsid w:val="00F36F8F"/>
    <w:rsid w:val="00F43337"/>
    <w:rsid w:val="00F67776"/>
    <w:rsid w:val="00F72F55"/>
    <w:rsid w:val="00F83660"/>
    <w:rsid w:val="00F94DE7"/>
    <w:rsid w:val="00FB410F"/>
    <w:rsid w:val="00FD2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B1DD8DF"/>
  <w15:chartTrackingRefBased/>
  <w15:docId w15:val="{DEF22A2C-DB8A-4167-A8CF-C814A527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CB2"/>
    <w:pPr>
      <w:widowControl w:val="0"/>
      <w:jc w:val="both"/>
    </w:pPr>
    <w:rPr>
      <w:rFonts w:ascii="Century Gothic" w:eastAsia="HG丸ｺﾞｼｯｸM-PRO" w:hAnsi="Century Gothic"/>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DC9"/>
    <w:pPr>
      <w:ind w:leftChars="400" w:left="840"/>
    </w:pPr>
  </w:style>
  <w:style w:type="paragraph" w:styleId="a4">
    <w:name w:val="header"/>
    <w:basedOn w:val="a"/>
    <w:link w:val="a5"/>
    <w:uiPriority w:val="99"/>
    <w:unhideWhenUsed/>
    <w:rsid w:val="00EA0D54"/>
    <w:pPr>
      <w:tabs>
        <w:tab w:val="center" w:pos="4252"/>
        <w:tab w:val="right" w:pos="8504"/>
      </w:tabs>
      <w:snapToGrid w:val="0"/>
    </w:pPr>
  </w:style>
  <w:style w:type="character" w:customStyle="1" w:styleId="a5">
    <w:name w:val="ヘッダー (文字)"/>
    <w:basedOn w:val="a0"/>
    <w:link w:val="a4"/>
    <w:uiPriority w:val="99"/>
    <w:rsid w:val="00EA0D54"/>
  </w:style>
  <w:style w:type="paragraph" w:styleId="a6">
    <w:name w:val="footer"/>
    <w:basedOn w:val="a"/>
    <w:link w:val="a7"/>
    <w:uiPriority w:val="99"/>
    <w:unhideWhenUsed/>
    <w:rsid w:val="00EA0D54"/>
    <w:pPr>
      <w:tabs>
        <w:tab w:val="center" w:pos="4252"/>
        <w:tab w:val="right" w:pos="8504"/>
      </w:tabs>
      <w:snapToGrid w:val="0"/>
    </w:pPr>
  </w:style>
  <w:style w:type="character" w:customStyle="1" w:styleId="a7">
    <w:name w:val="フッター (文字)"/>
    <w:basedOn w:val="a0"/>
    <w:link w:val="a6"/>
    <w:uiPriority w:val="99"/>
    <w:rsid w:val="00EA0D54"/>
  </w:style>
  <w:style w:type="paragraph" w:styleId="a8">
    <w:name w:val="Balloon Text"/>
    <w:basedOn w:val="a"/>
    <w:link w:val="a9"/>
    <w:uiPriority w:val="99"/>
    <w:semiHidden/>
    <w:unhideWhenUsed/>
    <w:rsid w:val="00E018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835"/>
    <w:rPr>
      <w:rFonts w:asciiTheme="majorHAnsi" w:eastAsiaTheme="majorEastAsia" w:hAnsiTheme="majorHAnsi" w:cstheme="majorBidi"/>
      <w:sz w:val="18"/>
      <w:szCs w:val="18"/>
    </w:rPr>
  </w:style>
  <w:style w:type="character" w:styleId="aa">
    <w:name w:val="Hyperlink"/>
    <w:basedOn w:val="a0"/>
    <w:uiPriority w:val="99"/>
    <w:unhideWhenUsed/>
    <w:rsid w:val="00164482"/>
    <w:rPr>
      <w:color w:val="0563C1" w:themeColor="hyperlink"/>
      <w:u w:val="single"/>
    </w:rPr>
  </w:style>
  <w:style w:type="table" w:styleId="ab">
    <w:name w:val="Table Grid"/>
    <w:basedOn w:val="a1"/>
    <w:uiPriority w:val="39"/>
    <w:rsid w:val="006E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15734"/>
  </w:style>
  <w:style w:type="character" w:customStyle="1" w:styleId="ad">
    <w:name w:val="日付 (文字)"/>
    <w:basedOn w:val="a0"/>
    <w:link w:val="ac"/>
    <w:uiPriority w:val="99"/>
    <w:semiHidden/>
    <w:rsid w:val="00515734"/>
    <w:rPr>
      <w:rFonts w:ascii="Century Gothic" w:eastAsia="HG丸ｺﾞｼｯｸM-PRO"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C131-2F6C-4231-91BF-9C707753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1982</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弘樹</dc:creator>
  <cp:keywords/>
  <dc:description/>
  <cp:lastModifiedBy>鈴木 祐花</cp:lastModifiedBy>
  <cp:revision>112</cp:revision>
  <cp:lastPrinted>2023-08-07T05:10:00Z</cp:lastPrinted>
  <dcterms:created xsi:type="dcterms:W3CDTF">2019-05-30T08:48:00Z</dcterms:created>
  <dcterms:modified xsi:type="dcterms:W3CDTF">2025-05-23T08:12:00Z</dcterms:modified>
</cp:coreProperties>
</file>