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7A" w:rsidRPr="0070047A" w:rsidRDefault="0070047A" w:rsidP="0070047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【様式第７号】（Ａ４判）</w:t>
      </w:r>
    </w:p>
    <w:p w:rsidR="0070047A" w:rsidRPr="0070047A" w:rsidRDefault="0070047A" w:rsidP="0070047A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:rsidR="0070047A" w:rsidRPr="0070047A" w:rsidRDefault="0070047A" w:rsidP="0070047A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実施体制の組織</w:t>
      </w:r>
    </w:p>
    <w:p w:rsidR="0070047A" w:rsidRPr="0070047A" w:rsidRDefault="0070047A" w:rsidP="0070047A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70047A" w:rsidRPr="0070047A" w:rsidTr="0070047A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0047A" w:rsidRPr="0070047A" w:rsidRDefault="0070047A" w:rsidP="0070047A">
            <w:pPr>
              <w:spacing w:line="276" w:lineRule="auto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企画提案者</w:t>
            </w:r>
          </w:p>
          <w:p w:rsidR="0070047A" w:rsidRPr="0070047A" w:rsidRDefault="0070047A" w:rsidP="0070047A">
            <w:pPr>
              <w:wordWrap w:val="0"/>
              <w:spacing w:line="276" w:lineRule="auto"/>
              <w:jc w:val="distribute"/>
              <w:rPr>
                <w:rFonts w:ascii="ＭＳ 明朝" w:eastAsia="ＭＳ 明朝" w:hAnsi="ＭＳ 明朝" w:cs="Times New Roman"/>
                <w:sz w:val="24"/>
                <w:szCs w:val="24"/>
                <w:u w:val="single"/>
              </w:rPr>
            </w:pPr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A" w:rsidRPr="0070047A" w:rsidRDefault="0070047A" w:rsidP="0070047A">
            <w:pPr>
              <w:wordWrap w:val="0"/>
              <w:spacing w:line="276" w:lineRule="auto"/>
              <w:jc w:val="right"/>
              <w:rPr>
                <w:rFonts w:ascii="ＭＳ 明朝" w:eastAsia="ＭＳ 明朝" w:hAnsi="ＭＳ 明朝" w:cs="Times New Roman"/>
                <w:sz w:val="24"/>
                <w:szCs w:val="24"/>
                <w:u w:val="single"/>
              </w:rPr>
            </w:pPr>
          </w:p>
        </w:tc>
      </w:tr>
    </w:tbl>
    <w:p w:rsidR="0070047A" w:rsidRPr="0070047A" w:rsidRDefault="0070047A" w:rsidP="0070047A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tbl>
      <w:tblPr>
        <w:tblW w:w="894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37"/>
        <w:gridCol w:w="1701"/>
        <w:gridCol w:w="1701"/>
        <w:gridCol w:w="1701"/>
        <w:gridCol w:w="1701"/>
        <w:gridCol w:w="1701"/>
      </w:tblGrid>
      <w:tr w:rsidR="0070047A" w:rsidRPr="0070047A" w:rsidTr="005569EE">
        <w:trPr>
          <w:trHeight w:val="454"/>
        </w:trPr>
        <w:tc>
          <w:tcPr>
            <w:tcW w:w="2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役　割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予定者氏名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役　職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pacing w:val="11"/>
                <w:kern w:val="0"/>
                <w:sz w:val="24"/>
                <w:szCs w:val="24"/>
                <w:fitText w:val="1551" w:id="-692342528"/>
              </w:rPr>
              <w:t>資格・部門</w:t>
            </w: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551" w:id="-692342528"/>
              </w:rPr>
              <w:t>等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pacing w:val="11"/>
                <w:kern w:val="0"/>
                <w:sz w:val="24"/>
                <w:szCs w:val="24"/>
                <w:fitText w:val="1551" w:id="-692342527"/>
              </w:rPr>
              <w:t>担当予定業</w:t>
            </w: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551" w:id="-692342527"/>
              </w:rPr>
              <w:t>務</w:t>
            </w:r>
          </w:p>
        </w:tc>
      </w:tr>
      <w:tr w:rsidR="0070047A" w:rsidRPr="0070047A" w:rsidTr="005569EE">
        <w:tc>
          <w:tcPr>
            <w:tcW w:w="21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5569EE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統括責任者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（１名）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47A" w:rsidRPr="0070047A" w:rsidTr="005569EE">
        <w:tc>
          <w:tcPr>
            <w:tcW w:w="213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業務主任技術者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（１名）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47A" w:rsidRPr="0070047A" w:rsidTr="005569EE">
        <w:tc>
          <w:tcPr>
            <w:tcW w:w="43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業務担当技術者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業務開発担当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（１名以上）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bookmarkStart w:id="0" w:name="_GoBack"/>
        <w:bookmarkEnd w:id="0"/>
      </w:tr>
      <w:tr w:rsidR="0070047A" w:rsidRPr="0070047A" w:rsidTr="005569EE">
        <w:tc>
          <w:tcPr>
            <w:tcW w:w="43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7A" w:rsidRPr="0070047A" w:rsidRDefault="0070047A" w:rsidP="0070047A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569EE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インフラ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構築担当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（１名以上）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0047A" w:rsidRPr="0070047A" w:rsidTr="005569EE">
        <w:tc>
          <w:tcPr>
            <w:tcW w:w="213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品質管理責任者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（１名）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役割分担・人数は、各社で判断すること。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予定技術者は、本業務で想定される役割分担を明記し、必要人員を記載すること。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統括責任者とは、システム構築の統括責任者をいう。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業務開発リーダーとは、システム構築の実施責任者。本調達の要件を理解した上で、仕様の調整及び各工程の進捗を管理する者をいう。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業務開発担当とは、実務的に稼動する開発担当者をいう。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インフラ構築担当とは、本調達のハード・ネットワーク要件を理解し、システムのインフラに係る構築担当者をいう。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品質管理責任者とは、設計工程のレビュー、テスト工程の成績結果から、適宜、成果物の品質を評価、管理し、また、仕様に係る変更管理も行い、納期を遵守できる体制を確立する者をいう。</w:t>
      </w:r>
    </w:p>
    <w:p w:rsidR="00B85245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注）上記に記載した予定技術者は原則として変更を認めないので、十分考慮のうえ記載すること。なお、特別な理由（死亡・退職等）により変更を行う場合には、同等以上の技術者であるとの発注者の承認を得なければならない。</w:t>
      </w:r>
    </w:p>
    <w:sectPr w:rsidR="00B85245" w:rsidRPr="0070047A" w:rsidSect="00826C9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9C"/>
    <w:rsid w:val="005569EE"/>
    <w:rsid w:val="0070047A"/>
    <w:rsid w:val="00826C9C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14E7D3"/>
  <w15:chartTrackingRefBased/>
  <w15:docId w15:val="{9F4D8EE8-4DB9-4678-B27D-3392BB8A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9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> 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3</cp:revision>
  <cp:lastPrinted>2025-07-24T05:42:00Z</cp:lastPrinted>
  <dcterms:created xsi:type="dcterms:W3CDTF">2025-06-23T05:50:00Z</dcterms:created>
  <dcterms:modified xsi:type="dcterms:W3CDTF">2025-07-24T05:42:00Z</dcterms:modified>
</cp:coreProperties>
</file>